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3b82f6"/>
          <w:sz w:val="48"/>
          <w:szCs w:val="48"/>
        </w:rPr>
        <w:t xml:space="preserve">SEO Service Agreement</w:t>
      </w:r>
    </w:p>
    <w:p>
      <w:pPr>
        <w:spacing w:after="400"/>
        <w:jc w:val="center"/>
      </w:pPr>
      <w:r>
        <w:rPr>
          <w:rFonts w:ascii="Arial" w:cs="Arial" w:eastAsia="Arial" w:hAnsi="Arial"/>
          <w:color w:val="666666"/>
          <w:sz w:val="24"/>
          <w:szCs w:val="24"/>
        </w:rPr>
        <w:t xml:space="preserve">Ongoing SEO Services Retainer Agreement</w:t>
      </w:r>
    </w:p>
    <w:p>
      <w:pPr>
        <w:spacing w:after="200"/>
      </w:pPr>
      <w:r>
        <w:rPr>
          <w:rFonts w:ascii="Arial" w:cs="Arial" w:eastAsia="Arial" w:hAnsi="Arial"/>
          <w:b/>
          <w:bCs/>
          <w:sz w:val="22"/>
          <w:szCs w:val="22"/>
        </w:rPr>
        <w:t xml:space="preserve">Agreement Date: </w:t>
      </w:r>
      <w:r>
        <w:rPr>
          <w:rFonts w:ascii="Arial" w:cs="Arial" w:eastAsia="Arial" w:hAnsi="Arial"/>
          <w:color w:val="3b82f6"/>
          <w:sz w:val="22"/>
          <w:szCs w:val="22"/>
        </w:rPr>
        <w:t xml:space="preserve">[Date]</w:t>
      </w:r>
    </w:p>
    <w:p>
      <w:pPr>
        <w:pStyle w:val="Heading2"/>
        <w:spacing w:after="160" w:before="300"/>
      </w:pPr>
      <w:r>
        <w:rPr>
          <w:rFonts w:ascii="Arial" w:cs="Arial" w:eastAsia="Arial" w:hAnsi="Arial"/>
          <w:b/>
          <w:bCs/>
          <w:color w:val="333333"/>
          <w:sz w:val="26"/>
          <w:szCs w:val="26"/>
        </w:rPr>
        <w:t xml:space="preserve">Parties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2FF" w:val="clear"/>
            <w:tcMar>
              <w:top w:type="dxa" w:w="80"/>
              <w:left w:type="dxa" w:w="120"/>
              <w:bottom w:type="dxa" w:w="80"/>
              <w:right w:type="dxa" w:w="120"/>
            </w:tcMar>
          </w:tcPr>
          <w:p>
            <w:r>
              <w:rPr>
                <w:rFonts w:ascii="Arial" w:cs="Arial" w:eastAsia="Arial" w:hAnsi="Arial"/>
                <w:b/>
                <w:bCs/>
                <w:sz w:val="22"/>
                <w:szCs w:val="22"/>
              </w:rPr>
              <w:t xml:space="preserve">Service Provider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[Provider Company Name]</w:t>
            </w:r>
          </w:p>
        </w:tc>
      </w:tr>
      <w:tr>
        <w:tc>
          <w:tcPr>
            <w:tcW w:type="dxa" w:w="3120"/>
            <w:tcBorders>
              <w:top w:val="single" w:color="CCCCCC" w:sz="1"/>
              <w:left w:val="single" w:color="CCCCCC" w:sz="1"/>
              <w:bottom w:val="single" w:color="CCCCCC" w:sz="1"/>
              <w:right w:val="single" w:color="CCCCCC" w:sz="1"/>
            </w:tcBorders>
            <w:shd w:fill="EBF2FF" w:val="clear"/>
            <w:tcMar>
              <w:top w:type="dxa" w:w="80"/>
              <w:left w:type="dxa" w:w="120"/>
              <w:bottom w:type="dxa" w:w="80"/>
              <w:right w:type="dxa" w:w="120"/>
            </w:tcMar>
          </w:tcPr>
          <w:p>
            <w:r>
              <w:rPr>
                <w:rFonts w:ascii="Arial" w:cs="Arial" w:eastAsia="Arial" w:hAnsi="Arial"/>
                <w:b/>
                <w:bCs/>
                <w:sz w:val="22"/>
                <w:szCs w:val="22"/>
              </w:rPr>
              <w:t xml:space="preserve">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[Provider Address]</w:t>
            </w:r>
          </w:p>
        </w:tc>
      </w:tr>
      <w:tr>
        <w:tc>
          <w:tcPr>
            <w:tcW w:type="dxa" w:w="3120"/>
            <w:tcBorders>
              <w:top w:val="single" w:color="CCCCCC" w:sz="1"/>
              <w:left w:val="single" w:color="CCCCCC" w:sz="1"/>
              <w:bottom w:val="single" w:color="CCCCCC" w:sz="1"/>
              <w:right w:val="single" w:color="CCCCCC" w:sz="1"/>
            </w:tcBorders>
            <w:shd w:fill="EBF2FF" w:val="clear"/>
            <w:tcMar>
              <w:top w:type="dxa" w:w="80"/>
              <w:left w:type="dxa" w:w="120"/>
              <w:bottom w:type="dxa" w:w="80"/>
              <w:right w:type="dxa" w:w="120"/>
            </w:tcMar>
          </w:tcPr>
          <w:p>
            <w:r>
              <w:rPr>
                <w:rFonts w:ascii="Arial" w:cs="Arial" w:eastAsia="Arial" w:hAnsi="Arial"/>
                <w:b/>
                <w:bCs/>
                <w:sz w:val="22"/>
                <w:szCs w:val="22"/>
              </w:rPr>
              <w:t xml:space="preserve">Contact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[Provider Contact Name]</w:t>
            </w:r>
          </w:p>
        </w:tc>
      </w:tr>
      <w:tr>
        <w:tc>
          <w:tcPr>
            <w:tcW w:type="dxa" w:w="3120"/>
            <w:tcBorders>
              <w:top w:val="single" w:color="CCCCCC" w:sz="1"/>
              <w:left w:val="single" w:color="CCCCCC" w:sz="1"/>
              <w:bottom w:val="single" w:color="CCCCCC" w:sz="1"/>
              <w:right w:val="single" w:color="CCCCCC" w:sz="1"/>
            </w:tcBorders>
            <w:shd w:fill="EBF2FF" w:val="clear"/>
            <w:tcMar>
              <w:top w:type="dxa" w:w="80"/>
              <w:left w:type="dxa" w:w="120"/>
              <w:bottom w:type="dxa" w:w="80"/>
              <w:right w:type="dxa" w:w="120"/>
            </w:tcMar>
          </w:tcPr>
          <w:p>
            <w:r>
              <w:rPr>
                <w:rFonts w:ascii="Arial" w:cs="Arial" w:eastAsia="Arial" w:hAnsi="Arial"/>
                <w:b/>
                <w:bCs/>
                <w:sz w:val="22"/>
                <w:szCs w:val="22"/>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[Provider Email]</w:t>
            </w:r>
          </w:p>
        </w:tc>
      </w:tr>
      <w:tr>
        <w:tc>
          <w:tcPr>
            <w:tcW w:type="dxa" w:w="3120"/>
            <w:tcBorders>
              <w:top w:val="single" w:color="CCCCCC" w:sz="1"/>
              <w:left w:val="single" w:color="CCCCCC" w:sz="1"/>
              <w:bottom w:val="single" w:color="CCCCCC" w:sz="1"/>
              <w:right w:val="single" w:color="CCCCCC" w:sz="1"/>
            </w:tcBorders>
            <w:shd w:fill="EBF2FF" w:val="clear"/>
            <w:tcMar>
              <w:top w:type="dxa" w:w="80"/>
              <w:left w:type="dxa" w:w="120"/>
              <w:bottom w:type="dxa" w:w="80"/>
              <w:right w:type="dxa" w:w="120"/>
            </w:tcMar>
          </w:tcPr>
          <w:p>
            <w:r>
              <w:rPr>
                <w:rFonts w:ascii="Arial" w:cs="Arial" w:eastAsia="Arial" w:hAnsi="Arial"/>
                <w:b/>
                <w:bCs/>
                <w:sz w:val="22"/>
                <w:szCs w:val="22"/>
              </w:rPr>
              <w:t xml:space="preserve">Phone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[Provider Phone]</w:t>
            </w:r>
          </w:p>
        </w:tc>
      </w:tr>
    </w:tbl>
    <w:p>
      <w:pPr>
        <w:spacing w:after="120"/>
      </w:pPr>
      <w:r>
        <w:rPr>
          <w:rFonts w:ascii="Arial" w:cs="Arial" w:eastAsia="Arial" w:hAnsi="Arial"/>
          <w:sz w:val="22"/>
          <w:szCs w:val="22"/>
        </w:rPr>
        <w:t xml:space="preserve"/>
      </w:r>
    </w:p>
    <w:p>
      <w:pPr>
        <w:spacing w:after="120"/>
        <w:rPr>
          <w:i/>
          <w:iCs/>
        </w:rPr>
      </w:pPr>
      <w:r>
        <w:rPr>
          <w:rFonts w:ascii="Arial" w:cs="Arial" w:eastAsia="Arial" w:hAnsi="Arial"/>
          <w:i/>
          <w:iCs/>
          <w:sz w:val="22"/>
          <w:szCs w:val="22"/>
        </w:rPr>
        <w:t xml:space="preserve">hereinafter referred to as the "Provider"</w:t>
      </w:r>
    </w:p>
    <w:p>
      <w:pPr>
        <w:spacing w:after="12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2FF" w:val="clear"/>
            <w:tcMar>
              <w:top w:type="dxa" w:w="80"/>
              <w:left w:type="dxa" w:w="120"/>
              <w:bottom w:type="dxa" w:w="80"/>
              <w:right w:type="dxa" w:w="120"/>
            </w:tcMar>
          </w:tcPr>
          <w:p>
            <w:r>
              <w:rPr>
                <w:rFonts w:ascii="Arial" w:cs="Arial" w:eastAsia="Arial" w:hAnsi="Arial"/>
                <w:b/>
                <w:bCs/>
                <w:sz w:val="22"/>
                <w:szCs w:val="22"/>
              </w:rPr>
              <w:t xml:space="preserve">Client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[Client Company Name]</w:t>
            </w:r>
          </w:p>
        </w:tc>
      </w:tr>
      <w:tr>
        <w:tc>
          <w:tcPr>
            <w:tcW w:type="dxa" w:w="3120"/>
            <w:tcBorders>
              <w:top w:val="single" w:color="CCCCCC" w:sz="1"/>
              <w:left w:val="single" w:color="CCCCCC" w:sz="1"/>
              <w:bottom w:val="single" w:color="CCCCCC" w:sz="1"/>
              <w:right w:val="single" w:color="CCCCCC" w:sz="1"/>
            </w:tcBorders>
            <w:shd w:fill="EBF2FF" w:val="clear"/>
            <w:tcMar>
              <w:top w:type="dxa" w:w="80"/>
              <w:left w:type="dxa" w:w="120"/>
              <w:bottom w:type="dxa" w:w="80"/>
              <w:right w:type="dxa" w:w="120"/>
            </w:tcMar>
          </w:tcPr>
          <w:p>
            <w:r>
              <w:rPr>
                <w:rFonts w:ascii="Arial" w:cs="Arial" w:eastAsia="Arial" w:hAnsi="Arial"/>
                <w:b/>
                <w:bCs/>
                <w:sz w:val="22"/>
                <w:szCs w:val="22"/>
              </w:rPr>
              <w:t xml:space="preserve">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[Client Address]</w:t>
            </w:r>
          </w:p>
        </w:tc>
      </w:tr>
      <w:tr>
        <w:tc>
          <w:tcPr>
            <w:tcW w:type="dxa" w:w="3120"/>
            <w:tcBorders>
              <w:top w:val="single" w:color="CCCCCC" w:sz="1"/>
              <w:left w:val="single" w:color="CCCCCC" w:sz="1"/>
              <w:bottom w:val="single" w:color="CCCCCC" w:sz="1"/>
              <w:right w:val="single" w:color="CCCCCC" w:sz="1"/>
            </w:tcBorders>
            <w:shd w:fill="EBF2FF" w:val="clear"/>
            <w:tcMar>
              <w:top w:type="dxa" w:w="80"/>
              <w:left w:type="dxa" w:w="120"/>
              <w:bottom w:type="dxa" w:w="80"/>
              <w:right w:type="dxa" w:w="120"/>
            </w:tcMar>
          </w:tcPr>
          <w:p>
            <w:r>
              <w:rPr>
                <w:rFonts w:ascii="Arial" w:cs="Arial" w:eastAsia="Arial" w:hAnsi="Arial"/>
                <w:b/>
                <w:bCs/>
                <w:sz w:val="22"/>
                <w:szCs w:val="22"/>
              </w:rPr>
              <w:t xml:space="preserve">Contact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[Client Contact Name]</w:t>
            </w:r>
          </w:p>
        </w:tc>
      </w:tr>
      <w:tr>
        <w:tc>
          <w:tcPr>
            <w:tcW w:type="dxa" w:w="3120"/>
            <w:tcBorders>
              <w:top w:val="single" w:color="CCCCCC" w:sz="1"/>
              <w:left w:val="single" w:color="CCCCCC" w:sz="1"/>
              <w:bottom w:val="single" w:color="CCCCCC" w:sz="1"/>
              <w:right w:val="single" w:color="CCCCCC" w:sz="1"/>
            </w:tcBorders>
            <w:shd w:fill="EBF2FF" w:val="clear"/>
            <w:tcMar>
              <w:top w:type="dxa" w:w="80"/>
              <w:left w:type="dxa" w:w="120"/>
              <w:bottom w:type="dxa" w:w="80"/>
              <w:right w:type="dxa" w:w="120"/>
            </w:tcMar>
          </w:tcPr>
          <w:p>
            <w:r>
              <w:rPr>
                <w:rFonts w:ascii="Arial" w:cs="Arial" w:eastAsia="Arial" w:hAnsi="Arial"/>
                <w:b/>
                <w:bCs/>
                <w:sz w:val="22"/>
                <w:szCs w:val="22"/>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[Client Email]</w:t>
            </w:r>
          </w:p>
        </w:tc>
      </w:tr>
      <w:tr>
        <w:tc>
          <w:tcPr>
            <w:tcW w:type="dxa" w:w="3120"/>
            <w:tcBorders>
              <w:top w:val="single" w:color="CCCCCC" w:sz="1"/>
              <w:left w:val="single" w:color="CCCCCC" w:sz="1"/>
              <w:bottom w:val="single" w:color="CCCCCC" w:sz="1"/>
              <w:right w:val="single" w:color="CCCCCC" w:sz="1"/>
            </w:tcBorders>
            <w:shd w:fill="EBF2FF" w:val="clear"/>
            <w:tcMar>
              <w:top w:type="dxa" w:w="80"/>
              <w:left w:type="dxa" w:w="120"/>
              <w:bottom w:type="dxa" w:w="80"/>
              <w:right w:type="dxa" w:w="120"/>
            </w:tcMar>
          </w:tcPr>
          <w:p>
            <w:r>
              <w:rPr>
                <w:rFonts w:ascii="Arial" w:cs="Arial" w:eastAsia="Arial" w:hAnsi="Arial"/>
                <w:b/>
                <w:bCs/>
                <w:sz w:val="22"/>
                <w:szCs w:val="22"/>
              </w:rPr>
              <w:t xml:space="preserve">Phone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[Client Phone]</w:t>
            </w:r>
          </w:p>
        </w:tc>
      </w:tr>
    </w:tbl>
    <w:p>
      <w:pPr>
        <w:spacing w:after="120"/>
      </w:pPr>
      <w:r>
        <w:rPr>
          <w:rFonts w:ascii="Arial" w:cs="Arial" w:eastAsia="Arial" w:hAnsi="Arial"/>
          <w:sz w:val="22"/>
          <w:szCs w:val="22"/>
        </w:rPr>
        <w:t xml:space="preserve"/>
      </w:r>
    </w:p>
    <w:p>
      <w:pPr>
        <w:spacing w:after="120"/>
        <w:rPr>
          <w:i/>
          <w:iCs/>
        </w:rPr>
      </w:pPr>
      <w:r>
        <w:rPr>
          <w:rFonts w:ascii="Arial" w:cs="Arial" w:eastAsia="Arial" w:hAnsi="Arial"/>
          <w:i/>
          <w:iCs/>
          <w:sz w:val="22"/>
          <w:szCs w:val="22"/>
        </w:rPr>
        <w:t xml:space="preserve">hereinafter referred to as the "Client"</w:t>
      </w:r>
    </w:p>
    <w:p>
      <w:pPr>
        <w:spacing w:after="120"/>
      </w:pPr>
      <w:r>
        <w:rPr>
          <w:rFonts w:ascii="Arial" w:cs="Arial" w:eastAsia="Arial" w:hAnsi="Arial"/>
          <w:sz w:val="22"/>
          <w:szCs w:val="22"/>
        </w:rPr>
        <w:t xml:space="preserve"/>
      </w:r>
    </w:p>
    <w:p>
      <w:pPr>
        <w:spacing w:after="120"/>
      </w:pPr>
      <w:r>
        <w:rPr>
          <w:rFonts w:ascii="Arial" w:cs="Arial" w:eastAsia="Arial" w:hAnsi="Arial"/>
          <w:sz w:val="22"/>
          <w:szCs w:val="22"/>
        </w:rPr>
        <w:t xml:space="preserve">The Provider and the Client are collectively referred to as the "Parties" and individually as a "Party."</w:t>
      </w:r>
    </w:p>
    <w:p>
      <w:pPr>
        <w:pStyle w:val="Heading2"/>
        <w:spacing w:after="160" w:before="300"/>
      </w:pPr>
      <w:r>
        <w:rPr>
          <w:rFonts w:ascii="Arial" w:cs="Arial" w:eastAsia="Arial" w:hAnsi="Arial"/>
          <w:b/>
          <w:bCs/>
          <w:color w:val="333333"/>
          <w:sz w:val="26"/>
          <w:szCs w:val="26"/>
        </w:rPr>
        <w:t xml:space="preserve">Recitals</w:t>
      </w:r>
    </w:p>
    <w:p>
      <w:pPr>
        <w:spacing w:after="120"/>
      </w:pPr>
      <w:r>
        <w:rPr>
          <w:rFonts w:ascii="Arial" w:cs="Arial" w:eastAsia="Arial" w:hAnsi="Arial"/>
          <w:sz w:val="22"/>
          <w:szCs w:val="22"/>
        </w:rPr>
        <w:t xml:space="preserve">WHEREAS, the Client desires to engage the Provider to perform ongoing search engine optimization (SEO) services to improve the Client's online visibility and organic search performance; and</w:t>
      </w:r>
    </w:p>
    <w:p>
      <w:pPr>
        <w:spacing w:after="120"/>
      </w:pPr>
      <w:r>
        <w:rPr>
          <w:rFonts w:ascii="Arial" w:cs="Arial" w:eastAsia="Arial" w:hAnsi="Arial"/>
          <w:sz w:val="22"/>
          <w:szCs w:val="22"/>
        </w:rPr>
        <w:t xml:space="preserve">WHEREAS, the Provider has the expertise, tools, and resources to deliver professional SEO services and agrees to perform such services under the terms and conditions set forth herein;</w:t>
      </w:r>
    </w:p>
    <w:p>
      <w:pPr>
        <w:spacing w:after="120"/>
      </w:pPr>
      <w:r>
        <w:rPr>
          <w:rFonts w:ascii="Arial" w:cs="Arial" w:eastAsia="Arial" w:hAnsi="Arial"/>
          <w:sz w:val="22"/>
          <w:szCs w:val="22"/>
        </w:rPr>
        <w:t xml:space="preserve">NOW, THEREFORE, in consideration of the mutual covenants and agreements contained herein, and for other good and valuable consideration, the receipt and sufficiency of which are hereby acknowledged, the Parties agree as follows:</w:t>
      </w:r>
    </w:p>
    <w:p>
      <w:pPr>
        <w:pStyle w:val="Heading1"/>
        <w:spacing w:after="200" w:before="360"/>
      </w:pPr>
      <w:r>
        <w:rPr>
          <w:rFonts w:ascii="Arial" w:cs="Arial" w:eastAsia="Arial" w:hAnsi="Arial"/>
          <w:b/>
          <w:bCs/>
          <w:color w:val="3b82f6"/>
          <w:sz w:val="32"/>
          <w:szCs w:val="32"/>
        </w:rPr>
        <w:t xml:space="preserve">1. Services</w:t>
      </w:r>
    </w:p>
    <w:p>
      <w:pPr>
        <w:spacing w:after="120"/>
      </w:pPr>
      <w:r>
        <w:rPr>
          <w:rFonts w:ascii="Arial" w:cs="Arial" w:eastAsia="Arial" w:hAnsi="Arial"/>
          <w:sz w:val="22"/>
          <w:szCs w:val="22"/>
        </w:rPr>
        <w:t xml:space="preserve">The Provider shall deliver the following ongoing SEO services (the "Services") to the Client:</w:t>
      </w:r>
    </w:p>
    <w:p>
      <w:pPr>
        <w:pStyle w:val="ListParagraph"/>
        <w:numPr>
          <w:ilvl w:val="0"/>
          <w:numId w:val="2"/>
        </w:numPr>
        <w:spacing w:after="80"/>
      </w:pPr>
      <w:r>
        <w:rPr>
          <w:rFonts w:ascii="Arial" w:cs="Arial" w:eastAsia="Arial" w:hAnsi="Arial"/>
          <w:sz w:val="22"/>
          <w:szCs w:val="22"/>
        </w:rPr>
        <w:t xml:space="preserve">Monthly SEO management and strategy implementation</w:t>
      </w:r>
    </w:p>
    <w:p>
      <w:pPr>
        <w:pStyle w:val="ListParagraph"/>
        <w:numPr>
          <w:ilvl w:val="0"/>
          <w:numId w:val="2"/>
        </w:numPr>
        <w:spacing w:after="80"/>
      </w:pPr>
      <w:r>
        <w:rPr>
          <w:rFonts w:ascii="Arial" w:cs="Arial" w:eastAsia="Arial" w:hAnsi="Arial"/>
          <w:sz w:val="22"/>
          <w:szCs w:val="22"/>
        </w:rPr>
        <w:t xml:space="preserve">Keyword monitoring, research, and optimization</w:t>
      </w:r>
    </w:p>
    <w:p>
      <w:pPr>
        <w:pStyle w:val="ListParagraph"/>
        <w:numPr>
          <w:ilvl w:val="0"/>
          <w:numId w:val="2"/>
        </w:numPr>
        <w:spacing w:after="80"/>
      </w:pPr>
      <w:r>
        <w:rPr>
          <w:rFonts w:ascii="Arial" w:cs="Arial" w:eastAsia="Arial" w:hAnsi="Arial"/>
          <w:sz w:val="22"/>
          <w:szCs w:val="22"/>
        </w:rPr>
        <w:t xml:space="preserve">Content recommendations and optimization guidance</w:t>
      </w:r>
    </w:p>
    <w:p>
      <w:pPr>
        <w:pStyle w:val="ListParagraph"/>
        <w:numPr>
          <w:ilvl w:val="0"/>
          <w:numId w:val="2"/>
        </w:numPr>
        <w:spacing w:after="80"/>
      </w:pPr>
      <w:r>
        <w:rPr>
          <w:rFonts w:ascii="Arial" w:cs="Arial" w:eastAsia="Arial" w:hAnsi="Arial"/>
          <w:sz w:val="22"/>
          <w:szCs w:val="22"/>
        </w:rPr>
        <w:t xml:space="preserve">Technical SEO maintenance and issue resolution</w:t>
      </w:r>
    </w:p>
    <w:p>
      <w:pPr>
        <w:pStyle w:val="ListParagraph"/>
        <w:numPr>
          <w:ilvl w:val="0"/>
          <w:numId w:val="2"/>
        </w:numPr>
        <w:spacing w:after="80"/>
      </w:pPr>
      <w:r>
        <w:rPr>
          <w:rFonts w:ascii="Arial" w:cs="Arial" w:eastAsia="Arial" w:hAnsi="Arial"/>
          <w:sz w:val="22"/>
          <w:szCs w:val="22"/>
        </w:rPr>
        <w:t xml:space="preserve">Link building and off-page SEO activities (ongoing)</w:t>
      </w:r>
    </w:p>
    <w:p>
      <w:pPr>
        <w:pStyle w:val="ListParagraph"/>
        <w:numPr>
          <w:ilvl w:val="0"/>
          <w:numId w:val="2"/>
        </w:numPr>
        <w:spacing w:after="80"/>
      </w:pPr>
      <w:r>
        <w:rPr>
          <w:rFonts w:ascii="Arial" w:cs="Arial" w:eastAsia="Arial" w:hAnsi="Arial"/>
          <w:sz w:val="22"/>
          <w:szCs w:val="22"/>
        </w:rPr>
        <w:t xml:space="preserve">Monthly performance reporting with actionable insights</w:t>
      </w:r>
    </w:p>
    <w:p>
      <w:pPr>
        <w:pStyle w:val="ListParagraph"/>
        <w:numPr>
          <w:ilvl w:val="0"/>
          <w:numId w:val="2"/>
        </w:numPr>
        <w:spacing w:after="80"/>
      </w:pPr>
      <w:r>
        <w:rPr>
          <w:rFonts w:ascii="Arial" w:cs="Arial" w:eastAsia="Arial" w:hAnsi="Arial"/>
          <w:sz w:val="22"/>
          <w:szCs w:val="22"/>
        </w:rPr>
        <w:t xml:space="preserve">Quarterly strategy reviews and planning sessions</w:t>
      </w:r>
    </w:p>
    <w:p>
      <w:pPr>
        <w:spacing w:after="120"/>
      </w:pPr>
      <w:r>
        <w:rPr>
          <w:rFonts w:ascii="Arial" w:cs="Arial" w:eastAsia="Arial" w:hAnsi="Arial"/>
          <w:sz w:val="22"/>
          <w:szCs w:val="22"/>
        </w:rPr>
        <w:t xml:space="preserve"/>
      </w:r>
    </w:p>
    <w:p>
      <w:pPr>
        <w:spacing w:after="120"/>
      </w:pPr>
      <w:r>
        <w:rPr>
          <w:rFonts w:ascii="Arial" w:cs="Arial" w:eastAsia="Arial" w:hAnsi="Arial"/>
          <w:sz w:val="22"/>
          <w:szCs w:val="22"/>
        </w:rPr>
        <w:t xml:space="preserve">The specific scope of Services may be further detailed in a Statement of Work ("SOW") attached as an exhibit to this Agreement. In the event of a conflict between this Agreement and any SOW, this Agreement shall control unless the SOW expressly states otherwise.</w:t>
      </w:r>
    </w:p>
    <w:p>
      <w:pPr>
        <w:pStyle w:val="Heading1"/>
        <w:spacing w:after="200" w:before="360"/>
      </w:pPr>
      <w:r>
        <w:rPr>
          <w:rFonts w:ascii="Arial" w:cs="Arial" w:eastAsia="Arial" w:hAnsi="Arial"/>
          <w:b/>
          <w:bCs/>
          <w:color w:val="3b82f6"/>
          <w:sz w:val="32"/>
          <w:szCs w:val="32"/>
        </w:rPr>
        <w:t xml:space="preserve">2. Service Level</w:t>
      </w:r>
    </w:p>
    <w:p>
      <w:pPr>
        <w:pStyle w:val="Heading2"/>
        <w:spacing w:after="160" w:before="300"/>
      </w:pPr>
      <w:r>
        <w:rPr>
          <w:rFonts w:ascii="Arial" w:cs="Arial" w:eastAsia="Arial" w:hAnsi="Arial"/>
          <w:b/>
          <w:bCs/>
          <w:color w:val="333333"/>
          <w:sz w:val="26"/>
          <w:szCs w:val="26"/>
        </w:rPr>
        <w:t xml:space="preserve">2.1 Response Times</w:t>
      </w:r>
    </w:p>
    <w:p>
      <w:pPr>
        <w:pStyle w:val="ListParagraph"/>
        <w:numPr>
          <w:ilvl w:val="0"/>
          <w:numId w:val="3"/>
        </w:numPr>
        <w:spacing w:after="80"/>
      </w:pPr>
      <w:r>
        <w:rPr>
          <w:rFonts w:ascii="Arial" w:cs="Arial" w:eastAsia="Arial" w:hAnsi="Arial"/>
          <w:sz w:val="22"/>
          <w:szCs w:val="22"/>
        </w:rPr>
        <w:t xml:space="preserve">Urgent issues (site down, major ranking drops): Response within 4 business hours</w:t>
      </w:r>
    </w:p>
    <w:p>
      <w:pPr>
        <w:pStyle w:val="ListParagraph"/>
        <w:numPr>
          <w:ilvl w:val="0"/>
          <w:numId w:val="3"/>
        </w:numPr>
        <w:spacing w:after="80"/>
      </w:pPr>
      <w:r>
        <w:rPr>
          <w:rFonts w:ascii="Arial" w:cs="Arial" w:eastAsia="Arial" w:hAnsi="Arial"/>
          <w:sz w:val="22"/>
          <w:szCs w:val="22"/>
        </w:rPr>
        <w:t xml:space="preserve">Standard requests: Response within 1 business day</w:t>
      </w:r>
    </w:p>
    <w:p>
      <w:pPr>
        <w:pStyle w:val="ListParagraph"/>
        <w:numPr>
          <w:ilvl w:val="0"/>
          <w:numId w:val="3"/>
        </w:numPr>
        <w:spacing w:after="80"/>
      </w:pPr>
      <w:r>
        <w:rPr>
          <w:rFonts w:ascii="Arial" w:cs="Arial" w:eastAsia="Arial" w:hAnsi="Arial"/>
          <w:sz w:val="22"/>
          <w:szCs w:val="22"/>
        </w:rPr>
        <w:t xml:space="preserve">Non-urgent inquiries: Response within 2 business days</w:t>
      </w:r>
    </w:p>
    <w:p>
      <w:pPr>
        <w:pStyle w:val="Heading2"/>
        <w:spacing w:after="160" w:before="300"/>
      </w:pPr>
      <w:r>
        <w:rPr>
          <w:rFonts w:ascii="Arial" w:cs="Arial" w:eastAsia="Arial" w:hAnsi="Arial"/>
          <w:b/>
          <w:bCs/>
          <w:color w:val="333333"/>
          <w:sz w:val="26"/>
          <w:szCs w:val="26"/>
        </w:rPr>
        <w:t xml:space="preserve">2.2 Reporting Frequency</w:t>
      </w:r>
    </w:p>
    <w:p>
      <w:pPr>
        <w:pStyle w:val="ListParagraph"/>
        <w:numPr>
          <w:ilvl w:val="0"/>
          <w:numId w:val="4"/>
        </w:numPr>
        <w:spacing w:after="80"/>
      </w:pPr>
      <w:r>
        <w:rPr>
          <w:rFonts w:ascii="Arial" w:cs="Arial" w:eastAsia="Arial" w:hAnsi="Arial"/>
          <w:sz w:val="22"/>
          <w:szCs w:val="22"/>
        </w:rPr>
        <w:t xml:space="preserve">Monthly performance reports delivered by the 10th of each month</w:t>
      </w:r>
    </w:p>
    <w:p>
      <w:pPr>
        <w:pStyle w:val="ListParagraph"/>
        <w:numPr>
          <w:ilvl w:val="0"/>
          <w:numId w:val="4"/>
        </w:numPr>
        <w:spacing w:after="80"/>
      </w:pPr>
      <w:r>
        <w:rPr>
          <w:rFonts w:ascii="Arial" w:cs="Arial" w:eastAsia="Arial" w:hAnsi="Arial"/>
          <w:sz w:val="22"/>
          <w:szCs w:val="22"/>
        </w:rPr>
        <w:t xml:space="preserve">Quarterly strategy review documents delivered 5 business days before each review meeting</w:t>
      </w:r>
    </w:p>
    <w:p>
      <w:pPr>
        <w:pStyle w:val="ListParagraph"/>
        <w:numPr>
          <w:ilvl w:val="0"/>
          <w:numId w:val="4"/>
        </w:numPr>
        <w:spacing w:after="80"/>
      </w:pPr>
      <w:r>
        <w:rPr>
          <w:rFonts w:ascii="Arial" w:cs="Arial" w:eastAsia="Arial" w:hAnsi="Arial"/>
          <w:sz w:val="22"/>
          <w:szCs w:val="22"/>
        </w:rPr>
        <w:t xml:space="preserve">Ad-hoc reports available upon reasonable request</w:t>
      </w:r>
    </w:p>
    <w:p>
      <w:pPr>
        <w:pStyle w:val="Heading2"/>
        <w:spacing w:after="160" w:before="300"/>
      </w:pPr>
      <w:r>
        <w:rPr>
          <w:rFonts w:ascii="Arial" w:cs="Arial" w:eastAsia="Arial" w:hAnsi="Arial"/>
          <w:b/>
          <w:bCs/>
          <w:color w:val="333333"/>
          <w:sz w:val="26"/>
          <w:szCs w:val="26"/>
        </w:rPr>
        <w:t xml:space="preserve">2.3 Meeting Schedule</w:t>
      </w:r>
    </w:p>
    <w:p>
      <w:pPr>
        <w:pStyle w:val="ListParagraph"/>
        <w:numPr>
          <w:ilvl w:val="0"/>
          <w:numId w:val="5"/>
        </w:numPr>
        <w:spacing w:after="80"/>
      </w:pPr>
      <w:r>
        <w:rPr>
          <w:rFonts w:ascii="Arial" w:cs="Arial" w:eastAsia="Arial" w:hAnsi="Arial"/>
          <w:sz w:val="22"/>
          <w:szCs w:val="22"/>
        </w:rPr>
        <w:t xml:space="preserve">Monthly check-in call (30 minutes minimum)</w:t>
      </w:r>
    </w:p>
    <w:p>
      <w:pPr>
        <w:pStyle w:val="ListParagraph"/>
        <w:numPr>
          <w:ilvl w:val="0"/>
          <w:numId w:val="5"/>
        </w:numPr>
        <w:spacing w:after="80"/>
      </w:pPr>
      <w:r>
        <w:rPr>
          <w:rFonts w:ascii="Arial" w:cs="Arial" w:eastAsia="Arial" w:hAnsi="Arial"/>
          <w:sz w:val="22"/>
          <w:szCs w:val="22"/>
        </w:rPr>
        <w:t xml:space="preserve">Quarterly strategy review meeting (60 minutes minimum)</w:t>
      </w:r>
    </w:p>
    <w:p>
      <w:pPr>
        <w:pStyle w:val="ListParagraph"/>
        <w:numPr>
          <w:ilvl w:val="0"/>
          <w:numId w:val="5"/>
        </w:numPr>
        <w:spacing w:after="80"/>
      </w:pPr>
      <w:r>
        <w:rPr>
          <w:rFonts w:ascii="Arial" w:cs="Arial" w:eastAsia="Arial" w:hAnsi="Arial"/>
          <w:sz w:val="22"/>
          <w:szCs w:val="22"/>
        </w:rPr>
        <w:t xml:space="preserve">Annual comprehensive review and planning session</w:t>
      </w:r>
    </w:p>
    <w:p>
      <w:pPr>
        <w:pStyle w:val="Heading2"/>
        <w:spacing w:after="160" w:before="300"/>
      </w:pPr>
      <w:r>
        <w:rPr>
          <w:rFonts w:ascii="Arial" w:cs="Arial" w:eastAsia="Arial" w:hAnsi="Arial"/>
          <w:b/>
          <w:bCs/>
          <w:color w:val="333333"/>
          <w:sz w:val="26"/>
          <w:szCs w:val="26"/>
        </w:rPr>
        <w:t xml:space="preserve">2.4 Communication Channels</w:t>
      </w:r>
    </w:p>
    <w:p>
      <w:pPr>
        <w:spacing w:after="120"/>
      </w:pPr>
      <w:r>
        <w:rPr>
          <w:rFonts w:ascii="Arial" w:cs="Arial" w:eastAsia="Arial" w:hAnsi="Arial"/>
          <w:sz w:val="22"/>
          <w:szCs w:val="22"/>
        </w:rPr>
        <w:t xml:space="preserve">The Parties agree to communicate through the following channels: email, scheduled video/phone calls, and [project management tool, e.g., Slack, Asana, or other agreed platform]. All material decisions and approvals shall be confirmed in writing via email.</w:t>
      </w:r>
    </w:p>
    <w:p>
      <w:pPr>
        <w:pStyle w:val="Heading1"/>
        <w:spacing w:after="200" w:before="360"/>
      </w:pPr>
      <w:r>
        <w:rPr>
          <w:rFonts w:ascii="Arial" w:cs="Arial" w:eastAsia="Arial" w:hAnsi="Arial"/>
          <w:b/>
          <w:bCs/>
          <w:color w:val="3b82f6"/>
          <w:sz w:val="32"/>
          <w:szCs w:val="32"/>
        </w:rPr>
        <w:t xml:space="preserve">3. Term</w:t>
      </w:r>
    </w:p>
    <w:p>
      <w:pPr>
        <w:pStyle w:val="Heading2"/>
        <w:spacing w:after="160" w:before="300"/>
      </w:pPr>
      <w:r>
        <w:rPr>
          <w:rFonts w:ascii="Arial" w:cs="Arial" w:eastAsia="Arial" w:hAnsi="Arial"/>
          <w:b/>
          <w:bCs/>
          <w:color w:val="333333"/>
          <w:sz w:val="26"/>
          <w:szCs w:val="26"/>
        </w:rPr>
        <w:t xml:space="preserve">3.1 Start Date</w:t>
      </w:r>
    </w:p>
    <w:p>
      <w:pPr>
        <w:spacing w:after="120"/>
      </w:pPr>
      <w:r>
        <w:rPr>
          <w:rFonts w:ascii="Arial" w:cs="Arial" w:eastAsia="Arial" w:hAnsi="Arial"/>
          <w:sz w:val="22"/>
          <w:szCs w:val="22"/>
        </w:rPr>
        <w:t xml:space="preserve">This Agreement shall commence on [Start Date] (the "Effective Date").</w:t>
      </w:r>
    </w:p>
    <w:p>
      <w:pPr>
        <w:pStyle w:val="Heading2"/>
        <w:spacing w:after="160" w:before="300"/>
      </w:pPr>
      <w:r>
        <w:rPr>
          <w:rFonts w:ascii="Arial" w:cs="Arial" w:eastAsia="Arial" w:hAnsi="Arial"/>
          <w:b/>
          <w:bCs/>
          <w:color w:val="333333"/>
          <w:sz w:val="26"/>
          <w:szCs w:val="26"/>
        </w:rPr>
        <w:t xml:space="preserve">3.2 Initial Term</w:t>
      </w:r>
    </w:p>
    <w:p>
      <w:pPr>
        <w:spacing w:after="120"/>
      </w:pPr>
      <w:r>
        <w:rPr>
          <w:rFonts w:ascii="Arial" w:cs="Arial" w:eastAsia="Arial" w:hAnsi="Arial"/>
          <w:sz w:val="22"/>
          <w:szCs w:val="22"/>
        </w:rPr>
        <w:t xml:space="preserve">The initial term of this Agreement shall be twelve (12) months from the Effective Date (the "Initial Term").</w:t>
      </w:r>
    </w:p>
    <w:p>
      <w:pPr>
        <w:pStyle w:val="Heading2"/>
        <w:spacing w:after="160" w:before="300"/>
      </w:pPr>
      <w:r>
        <w:rPr>
          <w:rFonts w:ascii="Arial" w:cs="Arial" w:eastAsia="Arial" w:hAnsi="Arial"/>
          <w:b/>
          <w:bCs/>
          <w:color w:val="333333"/>
          <w:sz w:val="26"/>
          <w:szCs w:val="26"/>
        </w:rPr>
        <w:t xml:space="preserve">3.3 Auto-Renewal</w:t>
      </w:r>
    </w:p>
    <w:p>
      <w:pPr>
        <w:spacing w:after="120"/>
      </w:pPr>
      <w:r>
        <w:rPr>
          <w:rFonts w:ascii="Arial" w:cs="Arial" w:eastAsia="Arial" w:hAnsi="Arial"/>
          <w:sz w:val="22"/>
          <w:szCs w:val="22"/>
        </w:rPr>
        <w:t xml:space="preserve">Upon expiration of the Initial Term, this Agreement shall automatically renew for successive twelve (12) month periods (each a "Renewal Term") unless either Party provides written notice of non-renewal at least thirty (30) days prior to the end of the then-current term.</w:t>
      </w:r>
    </w:p>
    <w:p>
      <w:pPr>
        <w:pStyle w:val="Heading2"/>
        <w:spacing w:after="160" w:before="300"/>
      </w:pPr>
      <w:r>
        <w:rPr>
          <w:rFonts w:ascii="Arial" w:cs="Arial" w:eastAsia="Arial" w:hAnsi="Arial"/>
          <w:b/>
          <w:bCs/>
          <w:color w:val="333333"/>
          <w:sz w:val="26"/>
          <w:szCs w:val="26"/>
        </w:rPr>
        <w:t xml:space="preserve">3.4 Notice of Non-Renewal</w:t>
      </w:r>
    </w:p>
    <w:p>
      <w:pPr>
        <w:spacing w:after="120"/>
      </w:pPr>
      <w:r>
        <w:rPr>
          <w:rFonts w:ascii="Arial" w:cs="Arial" w:eastAsia="Arial" w:hAnsi="Arial"/>
          <w:sz w:val="22"/>
          <w:szCs w:val="22"/>
        </w:rPr>
        <w:t xml:space="preserve">Written notice of non-renewal must be delivered to the other Party via email with read receipt or certified mail. The notice period begins on the date of confirmed receipt.</w:t>
      </w:r>
    </w:p>
    <w:p>
      <w:pPr>
        <w:pStyle w:val="Heading1"/>
        <w:spacing w:after="200" w:before="360"/>
      </w:pPr>
      <w:r>
        <w:rPr>
          <w:rFonts w:ascii="Arial" w:cs="Arial" w:eastAsia="Arial" w:hAnsi="Arial"/>
          <w:b/>
          <w:bCs/>
          <w:color w:val="3b82f6"/>
          <w:sz w:val="32"/>
          <w:szCs w:val="32"/>
        </w:rPr>
        <w:t xml:space="preserve">4. Fees and Payment</w:t>
      </w:r>
    </w:p>
    <w:p>
      <w:pPr>
        <w:pStyle w:val="Heading2"/>
        <w:spacing w:after="160" w:before="300"/>
      </w:pPr>
      <w:r>
        <w:rPr>
          <w:rFonts w:ascii="Arial" w:cs="Arial" w:eastAsia="Arial" w:hAnsi="Arial"/>
          <w:b/>
          <w:bCs/>
          <w:color w:val="333333"/>
          <w:sz w:val="26"/>
          <w:szCs w:val="26"/>
        </w:rPr>
        <w:t xml:space="preserve">4.1 Monthly Retainer</w:t>
      </w:r>
    </w:p>
    <w:p>
      <w:pPr>
        <w:spacing w:after="120"/>
      </w:pPr>
      <w:r>
        <w:rPr>
          <w:rFonts w:ascii="Arial" w:cs="Arial" w:eastAsia="Arial" w:hAnsi="Arial"/>
          <w:sz w:val="22"/>
          <w:szCs w:val="22"/>
        </w:rPr>
        <w:t xml:space="preserve">The Client shall pay the Provider a monthly retainer of $[Amount] (the "Retainer Fee") for the Services described in Section 1.</w:t>
      </w:r>
    </w:p>
    <w:p>
      <w:pPr>
        <w:pStyle w:val="Heading2"/>
        <w:spacing w:after="160" w:before="300"/>
      </w:pPr>
      <w:r>
        <w:rPr>
          <w:rFonts w:ascii="Arial" w:cs="Arial" w:eastAsia="Arial" w:hAnsi="Arial"/>
          <w:b/>
          <w:bCs/>
          <w:color w:val="333333"/>
          <w:sz w:val="26"/>
          <w:szCs w:val="26"/>
        </w:rPr>
        <w:t xml:space="preserve">4.2 Payment Due Date</w:t>
      </w:r>
    </w:p>
    <w:p>
      <w:pPr>
        <w:spacing w:after="120"/>
      </w:pPr>
      <w:r>
        <w:rPr>
          <w:rFonts w:ascii="Arial" w:cs="Arial" w:eastAsia="Arial" w:hAnsi="Arial"/>
          <w:sz w:val="22"/>
          <w:szCs w:val="22"/>
        </w:rPr>
        <w:t xml:space="preserve">Payment is due on the 1st of each month for that month's services. The first payment is due on or before the Effective Date.</w:t>
      </w:r>
    </w:p>
    <w:p>
      <w:pPr>
        <w:pStyle w:val="Heading2"/>
        <w:spacing w:after="160" w:before="300"/>
      </w:pPr>
      <w:r>
        <w:rPr>
          <w:rFonts w:ascii="Arial" w:cs="Arial" w:eastAsia="Arial" w:hAnsi="Arial"/>
          <w:b/>
          <w:bCs/>
          <w:color w:val="333333"/>
          <w:sz w:val="26"/>
          <w:szCs w:val="26"/>
        </w:rPr>
        <w:t xml:space="preserve">4.3 Accepted Payment Methods</w:t>
      </w:r>
    </w:p>
    <w:p>
      <w:pPr>
        <w:spacing w:after="120"/>
      </w:pPr>
      <w:r>
        <w:rPr>
          <w:rFonts w:ascii="Arial" w:cs="Arial" w:eastAsia="Arial" w:hAnsi="Arial"/>
          <w:sz w:val="22"/>
          <w:szCs w:val="22"/>
        </w:rPr>
        <w:t xml:space="preserve">Payments may be made via bank transfer (ACH/wire), credit card, or other mutually agreed electronic payment method.</w:t>
      </w:r>
    </w:p>
    <w:p>
      <w:pPr>
        <w:pStyle w:val="Heading2"/>
        <w:spacing w:after="160" w:before="300"/>
      </w:pPr>
      <w:r>
        <w:rPr>
          <w:rFonts w:ascii="Arial" w:cs="Arial" w:eastAsia="Arial" w:hAnsi="Arial"/>
          <w:b/>
          <w:bCs/>
          <w:color w:val="333333"/>
          <w:sz w:val="26"/>
          <w:szCs w:val="26"/>
        </w:rPr>
        <w:t xml:space="preserve">4.4 Late Payment</w:t>
      </w:r>
    </w:p>
    <w:p>
      <w:pPr>
        <w:spacing w:after="120"/>
      </w:pPr>
      <w:r>
        <w:rPr>
          <w:rFonts w:ascii="Arial" w:cs="Arial" w:eastAsia="Arial" w:hAnsi="Arial"/>
          <w:sz w:val="22"/>
          <w:szCs w:val="22"/>
        </w:rPr>
        <w:t xml:space="preserve">Invoices not paid within fifteen (15) days of the due date shall accrue interest at a rate of 1.5% per month (or the maximum rate permitted by applicable law, whichever is lower) on the outstanding balance. The Provider reserves the right to suspend Services if payment is more than thirty (30) days overdue.</w:t>
      </w:r>
    </w:p>
    <w:p>
      <w:pPr>
        <w:pStyle w:val="Heading2"/>
        <w:spacing w:after="160" w:before="300"/>
      </w:pPr>
      <w:r>
        <w:rPr>
          <w:rFonts w:ascii="Arial" w:cs="Arial" w:eastAsia="Arial" w:hAnsi="Arial"/>
          <w:b/>
          <w:bCs/>
          <w:color w:val="333333"/>
          <w:sz w:val="26"/>
          <w:szCs w:val="26"/>
        </w:rPr>
        <w:t xml:space="preserve">4.5 Annual Rate Adjustment</w:t>
      </w:r>
    </w:p>
    <w:p>
      <w:pPr>
        <w:spacing w:after="120"/>
      </w:pPr>
      <w:r>
        <w:rPr>
          <w:rFonts w:ascii="Arial" w:cs="Arial" w:eastAsia="Arial" w:hAnsi="Arial"/>
          <w:sz w:val="22"/>
          <w:szCs w:val="22"/>
        </w:rPr>
        <w:t xml:space="preserve">The Provider may adjust the Retainer Fee at each Renewal Term by providing at least sixty (60) days' written notice prior to the start of the Renewal Term. Any increase shall not exceed [X]% per year unless mutually agreed in writing.</w:t>
      </w:r>
    </w:p>
    <w:p>
      <w:pPr>
        <w:pStyle w:val="Heading1"/>
        <w:spacing w:after="200" w:before="360"/>
      </w:pPr>
      <w:r>
        <w:rPr>
          <w:rFonts w:ascii="Arial" w:cs="Arial" w:eastAsia="Arial" w:hAnsi="Arial"/>
          <w:b/>
          <w:bCs/>
          <w:color w:val="3b82f6"/>
          <w:sz w:val="32"/>
          <w:szCs w:val="32"/>
        </w:rPr>
        <w:t xml:space="preserve">5. Client Obligations</w:t>
      </w:r>
    </w:p>
    <w:p>
      <w:pPr>
        <w:spacing w:after="120"/>
      </w:pPr>
      <w:r>
        <w:rPr>
          <w:rFonts w:ascii="Arial" w:cs="Arial" w:eastAsia="Arial" w:hAnsi="Arial"/>
          <w:sz w:val="22"/>
          <w:szCs w:val="22"/>
        </w:rPr>
        <w:t xml:space="preserve">The Client agrees to:</w:t>
      </w:r>
    </w:p>
    <w:p>
      <w:pPr>
        <w:pStyle w:val="ListParagraph"/>
        <w:numPr>
          <w:ilvl w:val="0"/>
          <w:numId w:val="6"/>
        </w:numPr>
        <w:spacing w:after="80"/>
      </w:pPr>
      <w:r>
        <w:rPr>
          <w:rFonts w:ascii="Arial" w:cs="Arial" w:eastAsia="Arial" w:hAnsi="Arial"/>
          <w:sz w:val="22"/>
          <w:szCs w:val="22"/>
        </w:rPr>
        <w:t xml:space="preserve">Provide timely access to the Client's website, content management system, analytics accounts, Google Search Console, and other platforms reasonably necessary for the Provider to perform the Services.</w:t>
      </w:r>
    </w:p>
    <w:p>
      <w:pPr>
        <w:pStyle w:val="ListParagraph"/>
        <w:numPr>
          <w:ilvl w:val="0"/>
          <w:numId w:val="6"/>
        </w:numPr>
        <w:spacing w:after="80"/>
      </w:pPr>
      <w:r>
        <w:rPr>
          <w:rFonts w:ascii="Arial" w:cs="Arial" w:eastAsia="Arial" w:hAnsi="Arial"/>
          <w:sz w:val="22"/>
          <w:szCs w:val="22"/>
        </w:rPr>
        <w:t xml:space="preserve">Provide approvals for content, recommendations, and strategic changes within five (5) business days of submission. Delays in approval may impact deliverable timelines.</w:t>
      </w:r>
    </w:p>
    <w:p>
      <w:pPr>
        <w:pStyle w:val="ListParagraph"/>
        <w:numPr>
          <w:ilvl w:val="0"/>
          <w:numId w:val="6"/>
        </w:numPr>
        <w:spacing w:after="80"/>
      </w:pPr>
      <w:r>
        <w:rPr>
          <w:rFonts w:ascii="Arial" w:cs="Arial" w:eastAsia="Arial" w:hAnsi="Arial"/>
          <w:sz w:val="22"/>
          <w:szCs w:val="22"/>
        </w:rPr>
        <w:t xml:space="preserve">Designate a single point of contact with the authority to make decisions and provide approvals on behalf of the Client.</w:t>
      </w:r>
    </w:p>
    <w:p>
      <w:pPr>
        <w:pStyle w:val="ListParagraph"/>
        <w:numPr>
          <w:ilvl w:val="0"/>
          <w:numId w:val="6"/>
        </w:numPr>
        <w:spacing w:after="80"/>
      </w:pPr>
      <w:r>
        <w:rPr>
          <w:rFonts w:ascii="Arial" w:cs="Arial" w:eastAsia="Arial" w:hAnsi="Arial"/>
          <w:sz w:val="22"/>
          <w:szCs w:val="22"/>
        </w:rPr>
        <w:t xml:space="preserve">Not engage a competing SEO service provider for the same website(s) during the term of this Agreement without prior written consent from the Provider.</w:t>
      </w:r>
    </w:p>
    <w:p>
      <w:pPr>
        <w:pStyle w:val="ListParagraph"/>
        <w:numPr>
          <w:ilvl w:val="0"/>
          <w:numId w:val="6"/>
        </w:numPr>
        <w:spacing w:after="80"/>
      </w:pPr>
      <w:r>
        <w:rPr>
          <w:rFonts w:ascii="Arial" w:cs="Arial" w:eastAsia="Arial" w:hAnsi="Arial"/>
          <w:sz w:val="22"/>
          <w:szCs w:val="22"/>
        </w:rPr>
        <w:t xml:space="preserve">Notify the Provider promptly of any planned website redesigns, migrations, domain changes, or other significant changes that may affect SEO performance.</w:t>
      </w:r>
    </w:p>
    <w:p>
      <w:r>
        <w:br w:type="page"/>
      </w:r>
    </w:p>
    <w:p>
      <w:pPr>
        <w:pStyle w:val="Heading1"/>
        <w:spacing w:after="200" w:before="360"/>
      </w:pPr>
      <w:r>
        <w:rPr>
          <w:rFonts w:ascii="Arial" w:cs="Arial" w:eastAsia="Arial" w:hAnsi="Arial"/>
          <w:b/>
          <w:bCs/>
          <w:color w:val="3b82f6"/>
          <w:sz w:val="32"/>
          <w:szCs w:val="32"/>
        </w:rPr>
        <w:t xml:space="preserve">6. Deliverables</w:t>
      </w:r>
    </w:p>
    <w:p>
      <w:pPr>
        <w:spacing w:after="120"/>
      </w:pPr>
      <w:r>
        <w:rPr>
          <w:rFonts w:ascii="Arial" w:cs="Arial" w:eastAsia="Arial" w:hAnsi="Arial"/>
          <w:sz w:val="22"/>
          <w:szCs w:val="22"/>
        </w:rPr>
        <w:t xml:space="preserve">The Provider shall deliver the following on the specified schedule:</w:t>
      </w:r>
    </w:p>
    <w:p>
      <w:pPr>
        <w:pStyle w:val="Heading2"/>
        <w:spacing w:after="160" w:before="300"/>
      </w:pPr>
      <w:r>
        <w:rPr>
          <w:rFonts w:ascii="Arial" w:cs="Arial" w:eastAsia="Arial" w:hAnsi="Arial"/>
          <w:b/>
          <w:bCs/>
          <w:color w:val="333333"/>
          <w:sz w:val="26"/>
          <w:szCs w:val="26"/>
        </w:rPr>
        <w:t xml:space="preserve">6.1 Monthly Deliverables</w:t>
      </w:r>
    </w:p>
    <w:p>
      <w:pPr>
        <w:pStyle w:val="ListParagraph"/>
        <w:numPr>
          <w:ilvl w:val="0"/>
          <w:numId w:val="7"/>
        </w:numPr>
        <w:spacing w:after="80"/>
      </w:pPr>
      <w:r>
        <w:rPr>
          <w:rFonts w:ascii="Arial" w:cs="Arial" w:eastAsia="Arial" w:hAnsi="Arial"/>
          <w:sz w:val="22"/>
          <w:szCs w:val="22"/>
        </w:rPr>
        <w:t xml:space="preserve">Ranking report covering all tracked keywords with position changes and trends</w:t>
      </w:r>
    </w:p>
    <w:p>
      <w:pPr>
        <w:pStyle w:val="ListParagraph"/>
        <w:numPr>
          <w:ilvl w:val="0"/>
          <w:numId w:val="7"/>
        </w:numPr>
        <w:spacing w:after="80"/>
      </w:pPr>
      <w:r>
        <w:rPr>
          <w:rFonts w:ascii="Arial" w:cs="Arial" w:eastAsia="Arial" w:hAnsi="Arial"/>
          <w:sz w:val="22"/>
          <w:szCs w:val="22"/>
        </w:rPr>
        <w:t xml:space="preserve">Activity summary detailing all SEO work performed during the month</w:t>
      </w:r>
    </w:p>
    <w:p>
      <w:pPr>
        <w:pStyle w:val="ListParagraph"/>
        <w:numPr>
          <w:ilvl w:val="0"/>
          <w:numId w:val="7"/>
        </w:numPr>
        <w:spacing w:after="80"/>
      </w:pPr>
      <w:r>
        <w:rPr>
          <w:rFonts w:ascii="Arial" w:cs="Arial" w:eastAsia="Arial" w:hAnsi="Arial"/>
          <w:sz w:val="22"/>
          <w:szCs w:val="22"/>
        </w:rPr>
        <w:t xml:space="preserve">Recommendations document with prioritized action items for the following month</w:t>
      </w:r>
    </w:p>
    <w:p>
      <w:pPr>
        <w:pStyle w:val="Heading2"/>
        <w:spacing w:after="160" w:before="300"/>
      </w:pPr>
      <w:r>
        <w:rPr>
          <w:rFonts w:ascii="Arial" w:cs="Arial" w:eastAsia="Arial" w:hAnsi="Arial"/>
          <w:b/>
          <w:bCs/>
          <w:color w:val="333333"/>
          <w:sz w:val="26"/>
          <w:szCs w:val="26"/>
        </w:rPr>
        <w:t xml:space="preserve">6.2 Quarterly Deliverables</w:t>
      </w:r>
    </w:p>
    <w:p>
      <w:pPr>
        <w:pStyle w:val="ListParagraph"/>
        <w:numPr>
          <w:ilvl w:val="0"/>
          <w:numId w:val="8"/>
        </w:numPr>
        <w:spacing w:after="80"/>
      </w:pPr>
      <w:r>
        <w:rPr>
          <w:rFonts w:ascii="Arial" w:cs="Arial" w:eastAsia="Arial" w:hAnsi="Arial"/>
          <w:sz w:val="22"/>
          <w:szCs w:val="22"/>
        </w:rPr>
        <w:t xml:space="preserve">Strategy review document assessing progress toward goals and recommended adjustments</w:t>
      </w:r>
    </w:p>
    <w:p>
      <w:pPr>
        <w:pStyle w:val="ListParagraph"/>
        <w:numPr>
          <w:ilvl w:val="0"/>
          <w:numId w:val="8"/>
        </w:numPr>
        <w:spacing w:after="80"/>
      </w:pPr>
      <w:r>
        <w:rPr>
          <w:rFonts w:ascii="Arial" w:cs="Arial" w:eastAsia="Arial" w:hAnsi="Arial"/>
          <w:sz w:val="22"/>
          <w:szCs w:val="22"/>
        </w:rPr>
        <w:t xml:space="preserve">Competitive analysis report benchmarking the Client against key competitors</w:t>
      </w:r>
    </w:p>
    <w:p>
      <w:pPr>
        <w:pStyle w:val="Heading2"/>
        <w:spacing w:after="160" w:before="300"/>
      </w:pPr>
      <w:r>
        <w:rPr>
          <w:rFonts w:ascii="Arial" w:cs="Arial" w:eastAsia="Arial" w:hAnsi="Arial"/>
          <w:b/>
          <w:bCs/>
          <w:color w:val="333333"/>
          <w:sz w:val="26"/>
          <w:szCs w:val="26"/>
        </w:rPr>
        <w:t xml:space="preserve">6.3 Annual Deliverables</w:t>
      </w:r>
    </w:p>
    <w:p>
      <w:pPr>
        <w:pStyle w:val="ListParagraph"/>
        <w:numPr>
          <w:ilvl w:val="0"/>
          <w:numId w:val="9"/>
        </w:numPr>
        <w:spacing w:after="80"/>
      </w:pPr>
      <w:r>
        <w:rPr>
          <w:rFonts w:ascii="Arial" w:cs="Arial" w:eastAsia="Arial" w:hAnsi="Arial"/>
          <w:sz w:val="22"/>
          <w:szCs w:val="22"/>
        </w:rPr>
        <w:t xml:space="preserve">Comprehensive SEO audit covering technical health, content quality, backlink profile, and opportunities</w:t>
      </w:r>
    </w:p>
    <w:p>
      <w:pPr>
        <w:pStyle w:val="ListParagraph"/>
        <w:numPr>
          <w:ilvl w:val="0"/>
          <w:numId w:val="9"/>
        </w:numPr>
        <w:spacing w:after="80"/>
      </w:pPr>
      <w:r>
        <w:rPr>
          <w:rFonts w:ascii="Arial" w:cs="Arial" w:eastAsia="Arial" w:hAnsi="Arial"/>
          <w:sz w:val="22"/>
          <w:szCs w:val="22"/>
        </w:rPr>
        <w:t xml:space="preserve">Annual performance summary with year-over-year comparisons</w:t>
      </w:r>
    </w:p>
    <w:p>
      <w:pPr>
        <w:pStyle w:val="ListParagraph"/>
        <w:numPr>
          <w:ilvl w:val="0"/>
          <w:numId w:val="9"/>
        </w:numPr>
        <w:spacing w:after="80"/>
      </w:pPr>
      <w:r>
        <w:rPr>
          <w:rFonts w:ascii="Arial" w:cs="Arial" w:eastAsia="Arial" w:hAnsi="Arial"/>
          <w:sz w:val="22"/>
          <w:szCs w:val="22"/>
        </w:rPr>
        <w:t xml:space="preserve">Updated SEO strategy and roadmap for the following year</w:t>
      </w:r>
    </w:p>
    <w:p>
      <w:pPr>
        <w:pStyle w:val="Heading1"/>
        <w:spacing w:after="200" w:before="360"/>
      </w:pPr>
      <w:r>
        <w:rPr>
          <w:rFonts w:ascii="Arial" w:cs="Arial" w:eastAsia="Arial" w:hAnsi="Arial"/>
          <w:b/>
          <w:bCs/>
          <w:color w:val="3b82f6"/>
          <w:sz w:val="32"/>
          <w:szCs w:val="32"/>
        </w:rPr>
        <w:t xml:space="preserve">7. Performance Metrics</w:t>
      </w:r>
    </w:p>
    <w:p>
      <w:pPr>
        <w:pStyle w:val="Heading2"/>
        <w:spacing w:after="160" w:before="300"/>
      </w:pPr>
      <w:r>
        <w:rPr>
          <w:rFonts w:ascii="Arial" w:cs="Arial" w:eastAsia="Arial" w:hAnsi="Arial"/>
          <w:b/>
          <w:bCs/>
          <w:color w:val="333333"/>
          <w:sz w:val="26"/>
          <w:szCs w:val="26"/>
        </w:rPr>
        <w:t xml:space="preserve">7.1 Agreed KPIs</w:t>
      </w:r>
    </w:p>
    <w:p>
      <w:pPr>
        <w:spacing w:after="120"/>
      </w:pPr>
      <w:r>
        <w:rPr>
          <w:rFonts w:ascii="Arial" w:cs="Arial" w:eastAsia="Arial" w:hAnsi="Arial"/>
          <w:sz w:val="22"/>
          <w:szCs w:val="22"/>
        </w:rPr>
        <w:t xml:space="preserve">The Parties shall agree upon specific key performance indicators ("KPIs") within thirty (30) days of the Effective Date. KPIs may include, but are not limited to:</w:t>
      </w:r>
    </w:p>
    <w:p>
      <w:pPr>
        <w:pStyle w:val="ListParagraph"/>
        <w:numPr>
          <w:ilvl w:val="0"/>
          <w:numId w:val="10"/>
        </w:numPr>
        <w:spacing w:after="80"/>
      </w:pPr>
      <w:r>
        <w:rPr>
          <w:rFonts w:ascii="Arial" w:cs="Arial" w:eastAsia="Arial" w:hAnsi="Arial"/>
          <w:sz w:val="22"/>
          <w:szCs w:val="22"/>
        </w:rPr>
        <w:t xml:space="preserve">Organic traffic growth (sessions, users)</w:t>
      </w:r>
    </w:p>
    <w:p>
      <w:pPr>
        <w:pStyle w:val="ListParagraph"/>
        <w:numPr>
          <w:ilvl w:val="0"/>
          <w:numId w:val="10"/>
        </w:numPr>
        <w:spacing w:after="80"/>
      </w:pPr>
      <w:r>
        <w:rPr>
          <w:rFonts w:ascii="Arial" w:cs="Arial" w:eastAsia="Arial" w:hAnsi="Arial"/>
          <w:sz w:val="22"/>
          <w:szCs w:val="22"/>
        </w:rPr>
        <w:t xml:space="preserve">Keyword ranking improvements (number of keywords in top 10, top 3)</w:t>
      </w:r>
    </w:p>
    <w:p>
      <w:pPr>
        <w:pStyle w:val="ListParagraph"/>
        <w:numPr>
          <w:ilvl w:val="0"/>
          <w:numId w:val="10"/>
        </w:numPr>
        <w:spacing w:after="80"/>
      </w:pPr>
      <w:r>
        <w:rPr>
          <w:rFonts w:ascii="Arial" w:cs="Arial" w:eastAsia="Arial" w:hAnsi="Arial"/>
          <w:sz w:val="22"/>
          <w:szCs w:val="22"/>
        </w:rPr>
        <w:t xml:space="preserve">Organic conversion rate and revenue attribution</w:t>
      </w:r>
    </w:p>
    <w:p>
      <w:pPr>
        <w:pStyle w:val="ListParagraph"/>
        <w:numPr>
          <w:ilvl w:val="0"/>
          <w:numId w:val="10"/>
        </w:numPr>
        <w:spacing w:after="80"/>
      </w:pPr>
      <w:r>
        <w:rPr>
          <w:rFonts w:ascii="Arial" w:cs="Arial" w:eastAsia="Arial" w:hAnsi="Arial"/>
          <w:sz w:val="22"/>
          <w:szCs w:val="22"/>
        </w:rPr>
        <w:t xml:space="preserve">Domain authority and backlink profile metrics</w:t>
      </w:r>
    </w:p>
    <w:p>
      <w:pPr>
        <w:pStyle w:val="ListParagraph"/>
        <w:numPr>
          <w:ilvl w:val="0"/>
          <w:numId w:val="10"/>
        </w:numPr>
        <w:spacing w:after="80"/>
      </w:pPr>
      <w:r>
        <w:rPr>
          <w:rFonts w:ascii="Arial" w:cs="Arial" w:eastAsia="Arial" w:hAnsi="Arial"/>
          <w:sz w:val="22"/>
          <w:szCs w:val="22"/>
        </w:rPr>
        <w:t xml:space="preserve">Technical health score and Core Web Vitals</w:t>
      </w:r>
    </w:p>
    <w:p>
      <w:pPr>
        <w:pStyle w:val="Heading2"/>
        <w:spacing w:after="160" w:before="300"/>
      </w:pPr>
      <w:r>
        <w:rPr>
          <w:rFonts w:ascii="Arial" w:cs="Arial" w:eastAsia="Arial" w:hAnsi="Arial"/>
          <w:b/>
          <w:bCs/>
          <w:color w:val="333333"/>
          <w:sz w:val="26"/>
          <w:szCs w:val="26"/>
        </w:rPr>
        <w:t xml:space="preserve">7.2 Quarterly Review Process</w:t>
      </w:r>
    </w:p>
    <w:p>
      <w:pPr>
        <w:spacing w:after="120"/>
      </w:pPr>
      <w:r>
        <w:rPr>
          <w:rFonts w:ascii="Arial" w:cs="Arial" w:eastAsia="Arial" w:hAnsi="Arial"/>
          <w:sz w:val="22"/>
          <w:szCs w:val="22"/>
        </w:rPr>
        <w:t xml:space="preserve">KPIs shall be reviewed quarterly during the strategy review meeting. If targets are not being met, the Provider shall present a revised strategy with specific action items to improve performance. Failure to meet KPIs shall not constitute grounds for termination, provided the Provider is performing the agreed-upon Services with reasonable diligence.</w:t>
      </w:r>
    </w:p>
    <w:p>
      <w:pPr>
        <w:pStyle w:val="Heading1"/>
        <w:spacing w:after="200" w:before="360"/>
      </w:pPr>
      <w:r>
        <w:rPr>
          <w:rFonts w:ascii="Arial" w:cs="Arial" w:eastAsia="Arial" w:hAnsi="Arial"/>
          <w:b/>
          <w:bCs/>
          <w:color w:val="3b82f6"/>
          <w:sz w:val="32"/>
          <w:szCs w:val="32"/>
        </w:rPr>
        <w:t xml:space="preserve">8. Intellectual Property</w:t>
      </w:r>
    </w:p>
    <w:p>
      <w:pPr>
        <w:pStyle w:val="Heading2"/>
        <w:spacing w:after="160" w:before="300"/>
      </w:pPr>
      <w:r>
        <w:rPr>
          <w:rFonts w:ascii="Arial" w:cs="Arial" w:eastAsia="Arial" w:hAnsi="Arial"/>
          <w:b/>
          <w:bCs/>
          <w:color w:val="333333"/>
          <w:sz w:val="26"/>
          <w:szCs w:val="26"/>
        </w:rPr>
        <w:t xml:space="preserve">8.1 Client-Owned Content</w:t>
      </w:r>
    </w:p>
    <w:p>
      <w:pPr>
        <w:spacing w:after="120"/>
      </w:pPr>
      <w:r>
        <w:rPr>
          <w:rFonts w:ascii="Arial" w:cs="Arial" w:eastAsia="Arial" w:hAnsi="Arial"/>
          <w:sz w:val="22"/>
          <w:szCs w:val="22"/>
        </w:rPr>
        <w:t xml:space="preserve">All content created by the Provider specifically for the Client (including but not limited to blog posts, page copy, metadata, and image assets) shall be the exclusive property of the Client upon full payment for the applicable period.</w:t>
      </w:r>
    </w:p>
    <w:p>
      <w:pPr>
        <w:pStyle w:val="Heading2"/>
        <w:spacing w:after="160" w:before="300"/>
      </w:pPr>
      <w:r>
        <w:rPr>
          <w:rFonts w:ascii="Arial" w:cs="Arial" w:eastAsia="Arial" w:hAnsi="Arial"/>
          <w:b/>
          <w:bCs/>
          <w:color w:val="333333"/>
          <w:sz w:val="26"/>
          <w:szCs w:val="26"/>
        </w:rPr>
        <w:t xml:space="preserve">8.2 Provider-Retained IP</w:t>
      </w:r>
    </w:p>
    <w:p>
      <w:pPr>
        <w:spacing w:after="120"/>
      </w:pPr>
      <w:r>
        <w:rPr>
          <w:rFonts w:ascii="Arial" w:cs="Arial" w:eastAsia="Arial" w:hAnsi="Arial"/>
          <w:sz w:val="22"/>
          <w:szCs w:val="22"/>
        </w:rPr>
        <w:t xml:space="preserve">The Provider retains all rights to proprietary methodologies, tools, processes, frameworks, and general knowledge developed before or during this engagement. Nothing in this Agreement transfers ownership of the Provider's pre-existing intellectual property to the Client.</w:t>
      </w:r>
    </w:p>
    <w:p>
      <w:pPr>
        <w:pStyle w:val="Heading2"/>
        <w:spacing w:after="160" w:before="300"/>
      </w:pPr>
      <w:r>
        <w:rPr>
          <w:rFonts w:ascii="Arial" w:cs="Arial" w:eastAsia="Arial" w:hAnsi="Arial"/>
          <w:b/>
          <w:bCs/>
          <w:color w:val="333333"/>
          <w:sz w:val="26"/>
          <w:szCs w:val="26"/>
        </w:rPr>
        <w:t xml:space="preserve">8.3 Case Study License</w:t>
      </w:r>
    </w:p>
    <w:p>
      <w:pPr>
        <w:spacing w:after="120"/>
      </w:pPr>
      <w:r>
        <w:rPr>
          <w:rFonts w:ascii="Arial" w:cs="Arial" w:eastAsia="Arial" w:hAnsi="Arial"/>
          <w:sz w:val="22"/>
          <w:szCs w:val="22"/>
        </w:rPr>
        <w:t xml:space="preserve">The Client grants the Provider a non-exclusive, royalty-free license to use anonymized results, metrics, and outcomes from this engagement in case studies, marketing materials, and portfolio presentations. The Provider shall not identify the Client by name without prior written consent.</w:t>
      </w:r>
    </w:p>
    <w:p>
      <w:pPr>
        <w:pStyle w:val="Heading1"/>
        <w:spacing w:after="200" w:before="360"/>
      </w:pPr>
      <w:r>
        <w:rPr>
          <w:rFonts w:ascii="Arial" w:cs="Arial" w:eastAsia="Arial" w:hAnsi="Arial"/>
          <w:b/>
          <w:bCs/>
          <w:color w:val="3b82f6"/>
          <w:sz w:val="32"/>
          <w:szCs w:val="32"/>
        </w:rPr>
        <w:t xml:space="preserve">9. Confidentiality</w:t>
      </w:r>
    </w:p>
    <w:p>
      <w:pPr>
        <w:pStyle w:val="Heading2"/>
        <w:spacing w:after="160" w:before="300"/>
      </w:pPr>
      <w:r>
        <w:rPr>
          <w:rFonts w:ascii="Arial" w:cs="Arial" w:eastAsia="Arial" w:hAnsi="Arial"/>
          <w:b/>
          <w:bCs/>
          <w:color w:val="333333"/>
          <w:sz w:val="26"/>
          <w:szCs w:val="26"/>
        </w:rPr>
        <w:t xml:space="preserve">9.1 Mutual Non-Disclosure</w:t>
      </w:r>
    </w:p>
    <w:p>
      <w:pPr>
        <w:spacing w:after="120"/>
      </w:pPr>
      <w:r>
        <w:rPr>
          <w:rFonts w:ascii="Arial" w:cs="Arial" w:eastAsia="Arial" w:hAnsi="Arial"/>
          <w:sz w:val="22"/>
          <w:szCs w:val="22"/>
        </w:rPr>
        <w:t xml:space="preserve">Each Party agrees to maintain the confidentiality of all proprietary information, business strategies, analytics data, financial information, and trade secrets ("Confidential Information") disclosed by the other Party during the term of this Agreement.</w:t>
      </w:r>
    </w:p>
    <w:p>
      <w:pPr>
        <w:pStyle w:val="Heading2"/>
        <w:spacing w:after="160" w:before="300"/>
      </w:pPr>
      <w:r>
        <w:rPr>
          <w:rFonts w:ascii="Arial" w:cs="Arial" w:eastAsia="Arial" w:hAnsi="Arial"/>
          <w:b/>
          <w:bCs/>
          <w:color w:val="333333"/>
          <w:sz w:val="26"/>
          <w:szCs w:val="26"/>
        </w:rPr>
        <w:t xml:space="preserve">9.2 Post-Termination</w:t>
      </w:r>
    </w:p>
    <w:p>
      <w:pPr>
        <w:spacing w:after="120"/>
      </w:pPr>
      <w:r>
        <w:rPr>
          <w:rFonts w:ascii="Arial" w:cs="Arial" w:eastAsia="Arial" w:hAnsi="Arial"/>
          <w:sz w:val="22"/>
          <w:szCs w:val="22"/>
        </w:rPr>
        <w:t xml:space="preserve">The obligations of confidentiality shall survive termination of this Agreement for a period of two (2) years.</w:t>
      </w:r>
    </w:p>
    <w:p>
      <w:pPr>
        <w:pStyle w:val="Heading2"/>
        <w:spacing w:after="160" w:before="300"/>
      </w:pPr>
      <w:r>
        <w:rPr>
          <w:rFonts w:ascii="Arial" w:cs="Arial" w:eastAsia="Arial" w:hAnsi="Arial"/>
          <w:b/>
          <w:bCs/>
          <w:color w:val="333333"/>
          <w:sz w:val="26"/>
          <w:szCs w:val="26"/>
        </w:rPr>
        <w:t xml:space="preserve">9.3 Exclusions</w:t>
      </w:r>
    </w:p>
    <w:p>
      <w:pPr>
        <w:spacing w:after="120"/>
      </w:pPr>
      <w:r>
        <w:rPr>
          <w:rFonts w:ascii="Arial" w:cs="Arial" w:eastAsia="Arial" w:hAnsi="Arial"/>
          <w:sz w:val="22"/>
          <w:szCs w:val="22"/>
        </w:rPr>
        <w:t xml:space="preserve">Confidential Information does not include information that: (a) is or becomes publicly available through no fault of the receiving Party; (b) was known to the receiving Party prior to disclosure; (c) is independently developed by the receiving Party without use of the disclosing Party's Confidential Information; or (d) is required to be disclosed by law or court order, provided the receiving Party gives prompt notice to the disclosing Party.</w:t>
      </w:r>
    </w:p>
    <w:p>
      <w:pPr>
        <w:pStyle w:val="Heading1"/>
        <w:spacing w:after="200" w:before="360"/>
      </w:pPr>
      <w:r>
        <w:rPr>
          <w:rFonts w:ascii="Arial" w:cs="Arial" w:eastAsia="Arial" w:hAnsi="Arial"/>
          <w:b/>
          <w:bCs/>
          <w:color w:val="3b82f6"/>
          <w:sz w:val="32"/>
          <w:szCs w:val="32"/>
        </w:rPr>
        <w:t xml:space="preserve">10. Non-Solicitation</w:t>
      </w:r>
    </w:p>
    <w:p>
      <w:pPr>
        <w:spacing w:after="120"/>
      </w:pPr>
      <w:r>
        <w:rPr>
          <w:rFonts w:ascii="Arial" w:cs="Arial" w:eastAsia="Arial" w:hAnsi="Arial"/>
          <w:sz w:val="22"/>
          <w:szCs w:val="22"/>
        </w:rPr>
        <w:t xml:space="preserve">During the term of this Agreement and for a period of twelve (12) months following its termination, neither Party shall directly or indirectly solicit, recruit, or hire any employee, contractor, or consultant of the other Party who was involved in the performance of this Agreement, without prior written consent.</w:t>
      </w:r>
    </w:p>
    <w:p>
      <w:pPr>
        <w:pStyle w:val="Heading1"/>
        <w:spacing w:after="200" w:before="360"/>
      </w:pPr>
      <w:r>
        <w:rPr>
          <w:rFonts w:ascii="Arial" w:cs="Arial" w:eastAsia="Arial" w:hAnsi="Arial"/>
          <w:b/>
          <w:bCs/>
          <w:color w:val="3b82f6"/>
          <w:sz w:val="32"/>
          <w:szCs w:val="32"/>
        </w:rPr>
        <w:t xml:space="preserve">11. Termination</w:t>
      </w:r>
    </w:p>
    <w:p>
      <w:pPr>
        <w:pStyle w:val="Heading2"/>
        <w:spacing w:after="160" w:before="300"/>
      </w:pPr>
      <w:r>
        <w:rPr>
          <w:rFonts w:ascii="Arial" w:cs="Arial" w:eastAsia="Arial" w:hAnsi="Arial"/>
          <w:b/>
          <w:bCs/>
          <w:color w:val="333333"/>
          <w:sz w:val="26"/>
          <w:szCs w:val="26"/>
        </w:rPr>
        <w:t xml:space="preserve">11.1 Termination for Convenience</w:t>
      </w:r>
    </w:p>
    <w:p>
      <w:pPr>
        <w:spacing w:after="120"/>
      </w:pPr>
      <w:r>
        <w:rPr>
          <w:rFonts w:ascii="Arial" w:cs="Arial" w:eastAsia="Arial" w:hAnsi="Arial"/>
          <w:sz w:val="22"/>
          <w:szCs w:val="22"/>
        </w:rPr>
        <w:t xml:space="preserve">After the Initial Term, either Party may terminate this Agreement for any reason by providing sixty (60) days' written notice to the other Party.</w:t>
      </w:r>
    </w:p>
    <w:p>
      <w:pPr>
        <w:pStyle w:val="Heading2"/>
        <w:spacing w:after="160" w:before="300"/>
      </w:pPr>
      <w:r>
        <w:rPr>
          <w:rFonts w:ascii="Arial" w:cs="Arial" w:eastAsia="Arial" w:hAnsi="Arial"/>
          <w:b/>
          <w:bCs/>
          <w:color w:val="333333"/>
          <w:sz w:val="26"/>
          <w:szCs w:val="26"/>
        </w:rPr>
        <w:t xml:space="preserve">11.2 Termination for Cause</w:t>
      </w:r>
    </w:p>
    <w:p>
      <w:pPr>
        <w:spacing w:after="120"/>
      </w:pPr>
      <w:r>
        <w:rPr>
          <w:rFonts w:ascii="Arial" w:cs="Arial" w:eastAsia="Arial" w:hAnsi="Arial"/>
          <w:sz w:val="22"/>
          <w:szCs w:val="22"/>
        </w:rPr>
        <w:t xml:space="preserve">Either Party may terminate this Agreement immediately upon written notice if the other Party: (a) materially breaches any term of this Agreement and fails to cure such breach within thirty (30) days of receiving written notice specifying the breach; (b) becomes insolvent, files for bankruptcy, or has a receiver appointed; or (c) engages in conduct that is illegal or materially harmful to the other Party's reputation.</w:t>
      </w:r>
    </w:p>
    <w:p>
      <w:pPr>
        <w:pStyle w:val="Heading2"/>
        <w:spacing w:after="160" w:before="300"/>
      </w:pPr>
      <w:r>
        <w:rPr>
          <w:rFonts w:ascii="Arial" w:cs="Arial" w:eastAsia="Arial" w:hAnsi="Arial"/>
          <w:b/>
          <w:bCs/>
          <w:color w:val="333333"/>
          <w:sz w:val="26"/>
          <w:szCs w:val="26"/>
        </w:rPr>
        <w:t xml:space="preserve">11.3 Effect of Termination</w:t>
      </w:r>
    </w:p>
    <w:p>
      <w:pPr>
        <w:spacing w:after="120"/>
      </w:pPr>
      <w:r>
        <w:rPr>
          <w:rFonts w:ascii="Arial" w:cs="Arial" w:eastAsia="Arial" w:hAnsi="Arial"/>
          <w:sz w:val="22"/>
          <w:szCs w:val="22"/>
        </w:rPr>
        <w:t xml:space="preserve">Upon termination:</w:t>
      </w:r>
    </w:p>
    <w:p>
      <w:pPr>
        <w:pStyle w:val="ListParagraph"/>
        <w:numPr>
          <w:ilvl w:val="0"/>
          <w:numId w:val="11"/>
        </w:numPr>
        <w:spacing w:after="80"/>
      </w:pPr>
      <w:r>
        <w:rPr>
          <w:rFonts w:ascii="Arial" w:cs="Arial" w:eastAsia="Arial" w:hAnsi="Arial"/>
          <w:sz w:val="22"/>
          <w:szCs w:val="22"/>
        </w:rPr>
        <w:t xml:space="preserve">The Provider shall deliver all work product completed up to the date of termination, including any reports, content, or data in progress.</w:t>
      </w:r>
    </w:p>
    <w:p>
      <w:pPr>
        <w:pStyle w:val="ListParagraph"/>
        <w:numPr>
          <w:ilvl w:val="0"/>
          <w:numId w:val="11"/>
        </w:numPr>
        <w:spacing w:after="80"/>
      </w:pPr>
      <w:r>
        <w:rPr>
          <w:rFonts w:ascii="Arial" w:cs="Arial" w:eastAsia="Arial" w:hAnsi="Arial"/>
          <w:sz w:val="22"/>
          <w:szCs w:val="22"/>
        </w:rPr>
        <w:t xml:space="preserve">The Client shall pay all outstanding fees for Services rendered up to the date of termination, plus any approved expenses.</w:t>
      </w:r>
    </w:p>
    <w:p>
      <w:pPr>
        <w:pStyle w:val="ListParagraph"/>
        <w:numPr>
          <w:ilvl w:val="0"/>
          <w:numId w:val="11"/>
        </w:numPr>
        <w:spacing w:after="80"/>
      </w:pPr>
      <w:r>
        <w:rPr>
          <w:rFonts w:ascii="Arial" w:cs="Arial" w:eastAsia="Arial" w:hAnsi="Arial"/>
          <w:sz w:val="22"/>
          <w:szCs w:val="22"/>
        </w:rPr>
        <w:t xml:space="preserve">The Provider shall provide reasonable transition assistance for a period of fifteen (15) business days, including transferring access credentials and providing documentation of ongoing campaigns.</w:t>
      </w:r>
    </w:p>
    <w:p>
      <w:pPr>
        <w:pStyle w:val="ListParagraph"/>
        <w:numPr>
          <w:ilvl w:val="0"/>
          <w:numId w:val="11"/>
        </w:numPr>
        <w:spacing w:after="80"/>
      </w:pPr>
      <w:r>
        <w:rPr>
          <w:rFonts w:ascii="Arial" w:cs="Arial" w:eastAsia="Arial" w:hAnsi="Arial"/>
          <w:sz w:val="22"/>
          <w:szCs w:val="22"/>
        </w:rPr>
        <w:t xml:space="preserve">Each Party shall return or destroy all Confidential Information of the other Party within thirty (30) days.</w:t>
      </w:r>
    </w:p>
    <w:p>
      <w:pPr>
        <w:pStyle w:val="Heading1"/>
        <w:spacing w:after="200" w:before="360"/>
      </w:pPr>
      <w:r>
        <w:rPr>
          <w:rFonts w:ascii="Arial" w:cs="Arial" w:eastAsia="Arial" w:hAnsi="Arial"/>
          <w:b/>
          <w:bCs/>
          <w:color w:val="3b82f6"/>
          <w:sz w:val="32"/>
          <w:szCs w:val="32"/>
        </w:rPr>
        <w:t xml:space="preserve">12. Limitation of Liability</w:t>
      </w:r>
    </w:p>
    <w:p>
      <w:pPr>
        <w:pStyle w:val="Heading2"/>
        <w:spacing w:after="160" w:before="300"/>
      </w:pPr>
      <w:r>
        <w:rPr>
          <w:rFonts w:ascii="Arial" w:cs="Arial" w:eastAsia="Arial" w:hAnsi="Arial"/>
          <w:b/>
          <w:bCs/>
          <w:color w:val="333333"/>
          <w:sz w:val="26"/>
          <w:szCs w:val="26"/>
        </w:rPr>
        <w:t xml:space="preserve">12.1 Liability Cap</w:t>
      </w:r>
    </w:p>
    <w:p>
      <w:pPr>
        <w:spacing w:after="120"/>
      </w:pPr>
      <w:r>
        <w:rPr>
          <w:rFonts w:ascii="Arial" w:cs="Arial" w:eastAsia="Arial" w:hAnsi="Arial"/>
          <w:sz w:val="22"/>
          <w:szCs w:val="22"/>
        </w:rPr>
        <w:t xml:space="preserve">The total aggregate liability of either Party under this Agreement shall not exceed the total Retainer Fees paid by the Client to the Provider during the twelve (12) months immediately preceding the event giving rise to the claim.</w:t>
      </w:r>
    </w:p>
    <w:p>
      <w:pPr>
        <w:pStyle w:val="Heading2"/>
        <w:spacing w:after="160" w:before="300"/>
      </w:pPr>
      <w:r>
        <w:rPr>
          <w:rFonts w:ascii="Arial" w:cs="Arial" w:eastAsia="Arial" w:hAnsi="Arial"/>
          <w:b/>
          <w:bCs/>
          <w:color w:val="333333"/>
          <w:sz w:val="26"/>
          <w:szCs w:val="26"/>
        </w:rPr>
        <w:t xml:space="preserve">12.2 No Consequential Damages</w:t>
      </w:r>
    </w:p>
    <w:p>
      <w:pPr>
        <w:spacing w:after="120"/>
      </w:pPr>
      <w:r>
        <w:rPr>
          <w:rFonts w:ascii="Arial" w:cs="Arial" w:eastAsia="Arial" w:hAnsi="Arial"/>
          <w:sz w:val="22"/>
          <w:szCs w:val="22"/>
        </w:rPr>
        <w:t xml:space="preserve">In no event shall either Party be liable for any indirect, incidental, special, consequential, or punitive damages, including but not limited to loss of profits, revenue, data, or business opportunities, regardless of the cause of action or theory of liability.</w:t>
      </w:r>
    </w:p>
    <w:p>
      <w:pPr>
        <w:pStyle w:val="Heading2"/>
        <w:spacing w:after="160" w:before="300"/>
      </w:pPr>
      <w:r>
        <w:rPr>
          <w:rFonts w:ascii="Arial" w:cs="Arial" w:eastAsia="Arial" w:hAnsi="Arial"/>
          <w:b/>
          <w:bCs/>
          <w:color w:val="333333"/>
          <w:sz w:val="26"/>
          <w:szCs w:val="26"/>
        </w:rPr>
        <w:t xml:space="preserve">12.3 No Ranking Guarantees</w:t>
      </w:r>
    </w:p>
    <w:p>
      <w:pPr>
        <w:spacing w:after="120"/>
      </w:pPr>
      <w:r>
        <w:rPr>
          <w:rFonts w:ascii="Arial" w:cs="Arial" w:eastAsia="Arial" w:hAnsi="Arial"/>
          <w:sz w:val="22"/>
          <w:szCs w:val="22"/>
        </w:rPr>
        <w:t xml:space="preserve">The Client acknowledges that SEO results depend on numerous factors outside the Provider's control, including but not limited to search engine algorithm changes, competitor actions, and market conditions. The Provider does not and cannot guarantee specific search engine rankings, traffic levels, or conversion rates. The Provider commits to performing the Services with professional diligence and industry best practices.</w:t>
      </w:r>
    </w:p>
    <w:p>
      <w:r>
        <w:br w:type="page"/>
      </w:r>
    </w:p>
    <w:p>
      <w:pPr>
        <w:pStyle w:val="Heading1"/>
        <w:spacing w:after="200" w:before="360"/>
      </w:pPr>
      <w:r>
        <w:rPr>
          <w:rFonts w:ascii="Arial" w:cs="Arial" w:eastAsia="Arial" w:hAnsi="Arial"/>
          <w:b/>
          <w:bCs/>
          <w:color w:val="3b82f6"/>
          <w:sz w:val="32"/>
          <w:szCs w:val="32"/>
        </w:rPr>
        <w:t xml:space="preserve">13. General Provisions</w:t>
      </w:r>
    </w:p>
    <w:p>
      <w:pPr>
        <w:pStyle w:val="Heading2"/>
        <w:spacing w:after="160" w:before="300"/>
      </w:pPr>
      <w:r>
        <w:rPr>
          <w:rFonts w:ascii="Arial" w:cs="Arial" w:eastAsia="Arial" w:hAnsi="Arial"/>
          <w:b/>
          <w:bCs/>
          <w:color w:val="333333"/>
          <w:sz w:val="26"/>
          <w:szCs w:val="26"/>
        </w:rPr>
        <w:t xml:space="preserve">13.1 Governing Law</w:t>
      </w:r>
    </w:p>
    <w:p>
      <w:pPr>
        <w:spacing w:after="120"/>
      </w:pPr>
      <w:r>
        <w:rPr>
          <w:rFonts w:ascii="Arial" w:cs="Arial" w:eastAsia="Arial" w:hAnsi="Arial"/>
          <w:sz w:val="22"/>
          <w:szCs w:val="22"/>
        </w:rPr>
        <w:t xml:space="preserve">This Agreement shall be governed by and construed in accordance with the laws of [State/Jurisdiction], without regard to its conflict of law principles.</w:t>
      </w:r>
    </w:p>
    <w:p>
      <w:pPr>
        <w:pStyle w:val="Heading2"/>
        <w:spacing w:after="160" w:before="300"/>
      </w:pPr>
      <w:r>
        <w:rPr>
          <w:rFonts w:ascii="Arial" w:cs="Arial" w:eastAsia="Arial" w:hAnsi="Arial"/>
          <w:b/>
          <w:bCs/>
          <w:color w:val="333333"/>
          <w:sz w:val="26"/>
          <w:szCs w:val="26"/>
        </w:rPr>
        <w:t xml:space="preserve">13.2 Dispute Resolution</w:t>
      </w:r>
    </w:p>
    <w:p>
      <w:pPr>
        <w:spacing w:after="120"/>
      </w:pPr>
      <w:r>
        <w:rPr>
          <w:rFonts w:ascii="Arial" w:cs="Arial" w:eastAsia="Arial" w:hAnsi="Arial"/>
          <w:sz w:val="22"/>
          <w:szCs w:val="22"/>
        </w:rPr>
        <w:t xml:space="preserve">Any dispute arising out of or relating to this Agreement shall first be submitted to good-faith mediation. If mediation is unsuccessful within thirty (30) days, the dispute shall be resolved by binding arbitration administered by [arbitration body, e.g., the American Arbitration Association] under its Commercial Arbitration Rules. The arbitration shall take place in [City, State]. The prevailing Party shall be entitled to recover reasonable attorneys' fees and costs.</w:t>
      </w:r>
    </w:p>
    <w:p>
      <w:pPr>
        <w:pStyle w:val="Heading2"/>
        <w:spacing w:after="160" w:before="300"/>
      </w:pPr>
      <w:r>
        <w:rPr>
          <w:rFonts w:ascii="Arial" w:cs="Arial" w:eastAsia="Arial" w:hAnsi="Arial"/>
          <w:b/>
          <w:bCs/>
          <w:color w:val="333333"/>
          <w:sz w:val="26"/>
          <w:szCs w:val="26"/>
        </w:rPr>
        <w:t xml:space="preserve">13.3 Force Majeure</w:t>
      </w:r>
    </w:p>
    <w:p>
      <w:pPr>
        <w:spacing w:after="120"/>
      </w:pPr>
      <w:r>
        <w:rPr>
          <w:rFonts w:ascii="Arial" w:cs="Arial" w:eastAsia="Arial" w:hAnsi="Arial"/>
          <w:sz w:val="22"/>
          <w:szCs w:val="22"/>
        </w:rPr>
        <w:t xml:space="preserve">Neither Party shall be liable for failure to perform its obligations under this Agreement if such failure results from circumstances beyond the Party's reasonable control, including but not limited to natural disasters, acts of government, internet outages, search engine algorithm changes, or pandemic-related disruptions.</w:t>
      </w:r>
    </w:p>
    <w:p>
      <w:pPr>
        <w:pStyle w:val="Heading2"/>
        <w:spacing w:after="160" w:before="300"/>
      </w:pPr>
      <w:r>
        <w:rPr>
          <w:rFonts w:ascii="Arial" w:cs="Arial" w:eastAsia="Arial" w:hAnsi="Arial"/>
          <w:b/>
          <w:bCs/>
          <w:color w:val="333333"/>
          <w:sz w:val="26"/>
          <w:szCs w:val="26"/>
        </w:rPr>
        <w:t xml:space="preserve">13.4 Entire Agreement</w:t>
      </w:r>
    </w:p>
    <w:p>
      <w:pPr>
        <w:spacing w:after="120"/>
      </w:pPr>
      <w:r>
        <w:rPr>
          <w:rFonts w:ascii="Arial" w:cs="Arial" w:eastAsia="Arial" w:hAnsi="Arial"/>
          <w:sz w:val="22"/>
          <w:szCs w:val="22"/>
        </w:rPr>
        <w:t xml:space="preserve">This Agreement, together with any SOWs and exhibits, constitutes the entire agreement between the Parties with respect to the subject matter hereof and supersedes all prior negotiations, representations, warranties, commitments, offers, and agreements, whether written or oral.</w:t>
      </w:r>
    </w:p>
    <w:p>
      <w:pPr>
        <w:pStyle w:val="Heading2"/>
        <w:spacing w:after="160" w:before="300"/>
      </w:pPr>
      <w:r>
        <w:rPr>
          <w:rFonts w:ascii="Arial" w:cs="Arial" w:eastAsia="Arial" w:hAnsi="Arial"/>
          <w:b/>
          <w:bCs/>
          <w:color w:val="333333"/>
          <w:sz w:val="26"/>
          <w:szCs w:val="26"/>
        </w:rPr>
        <w:t xml:space="preserve">13.5 Amendments</w:t>
      </w:r>
    </w:p>
    <w:p>
      <w:pPr>
        <w:spacing w:after="120"/>
      </w:pPr>
      <w:r>
        <w:rPr>
          <w:rFonts w:ascii="Arial" w:cs="Arial" w:eastAsia="Arial" w:hAnsi="Arial"/>
          <w:sz w:val="22"/>
          <w:szCs w:val="22"/>
        </w:rPr>
        <w:t xml:space="preserve">This Agreement may not be modified, amended, or supplemented except by a written instrument signed by both Parties.</w:t>
      </w:r>
    </w:p>
    <w:p>
      <w:pPr>
        <w:pStyle w:val="Heading2"/>
        <w:spacing w:after="160" w:before="300"/>
      </w:pPr>
      <w:r>
        <w:rPr>
          <w:rFonts w:ascii="Arial" w:cs="Arial" w:eastAsia="Arial" w:hAnsi="Arial"/>
          <w:b/>
          <w:bCs/>
          <w:color w:val="333333"/>
          <w:sz w:val="26"/>
          <w:szCs w:val="26"/>
        </w:rPr>
        <w:t xml:space="preserve">13.6 Assignment</w:t>
      </w:r>
    </w:p>
    <w:p>
      <w:pPr>
        <w:spacing w:after="120"/>
      </w:pPr>
      <w:r>
        <w:rPr>
          <w:rFonts w:ascii="Arial" w:cs="Arial" w:eastAsia="Arial" w:hAnsi="Arial"/>
          <w:sz w:val="22"/>
          <w:szCs w:val="22"/>
        </w:rPr>
        <w:t xml:space="preserve">Neither Party may assign or transfer this Agreement or any rights or obligations hereunder without the prior written consent of the other Party, except in connection with a merger, acquisition, or sale of substantially all of the assigning Party's assets.</w:t>
      </w:r>
    </w:p>
    <w:p>
      <w:pPr>
        <w:pStyle w:val="Heading2"/>
        <w:spacing w:after="160" w:before="300"/>
      </w:pPr>
      <w:r>
        <w:rPr>
          <w:rFonts w:ascii="Arial" w:cs="Arial" w:eastAsia="Arial" w:hAnsi="Arial"/>
          <w:b/>
          <w:bCs/>
          <w:color w:val="333333"/>
          <w:sz w:val="26"/>
          <w:szCs w:val="26"/>
        </w:rPr>
        <w:t xml:space="preserve">13.7 Severability</w:t>
      </w:r>
    </w:p>
    <w:p>
      <w:pPr>
        <w:spacing w:after="120"/>
      </w:pPr>
      <w:r>
        <w:rPr>
          <w:rFonts w:ascii="Arial" w:cs="Arial" w:eastAsia="Arial" w:hAnsi="Arial"/>
          <w:sz w:val="22"/>
          <w:szCs w:val="22"/>
        </w:rPr>
        <w:t xml:space="preserve">If any provision of this Agreement is held to be invalid or unenforceable, the remaining provisions shall remain in full force and effect. The invalid provision shall be modified to the minimum extent necessary to make it valid and enforceable.</w:t>
      </w:r>
    </w:p>
    <w:p>
      <w:pPr>
        <w:pStyle w:val="Heading2"/>
        <w:spacing w:after="160" w:before="300"/>
      </w:pPr>
      <w:r>
        <w:rPr>
          <w:rFonts w:ascii="Arial" w:cs="Arial" w:eastAsia="Arial" w:hAnsi="Arial"/>
          <w:b/>
          <w:bCs/>
          <w:color w:val="333333"/>
          <w:sz w:val="26"/>
          <w:szCs w:val="26"/>
        </w:rPr>
        <w:t xml:space="preserve">13.8 Notices</w:t>
      </w:r>
    </w:p>
    <w:p>
      <w:pPr>
        <w:spacing w:after="120"/>
      </w:pPr>
      <w:r>
        <w:rPr>
          <w:rFonts w:ascii="Arial" w:cs="Arial" w:eastAsia="Arial" w:hAnsi="Arial"/>
          <w:sz w:val="22"/>
          <w:szCs w:val="22"/>
        </w:rPr>
        <w:t xml:space="preserve">All notices required or permitted under this Agreement shall be in writing and shall be deemed delivered when sent via email with read receipt confirmation or three (3) business days after being sent by certified mail to the addresses specified in this Agreement.</w:t>
      </w:r>
    </w:p>
    <w:p>
      <w:r>
        <w:br w:type="page"/>
      </w:r>
    </w:p>
    <w:p>
      <w:pPr>
        <w:spacing w:after="400"/>
        <w:jc w:val="center"/>
      </w:pPr>
      <w:r>
        <w:rPr>
          <w:rFonts w:ascii="Arial" w:cs="Arial" w:eastAsia="Arial" w:hAnsi="Arial"/>
          <w:b/>
          <w:bCs/>
          <w:color w:val="3b82f6"/>
          <w:sz w:val="32"/>
          <w:szCs w:val="32"/>
        </w:rPr>
        <w:t xml:space="preserve">Signatures</w:t>
      </w:r>
    </w:p>
    <w:p>
      <w:pPr>
        <w:spacing w:after="120"/>
      </w:pPr>
      <w:r>
        <w:rPr>
          <w:rFonts w:ascii="Arial" w:cs="Arial" w:eastAsia="Arial" w:hAnsi="Arial"/>
          <w:sz w:val="22"/>
          <w:szCs w:val="22"/>
        </w:rPr>
        <w:t xml:space="preserve">IN WITNESS WHEREOF, the Parties have executed this SEO Service Agreement as of the date first written above.</w:t>
      </w:r>
    </w:p>
    <w:p>
      <w:pPr>
        <w:spacing w:after="120"/>
      </w:pPr>
      <w:r>
        <w:rPr>
          <w:rFonts w:ascii="Arial" w:cs="Arial" w:eastAsia="Arial" w:hAnsi="Arial"/>
          <w:sz w:val="22"/>
          <w:szCs w:val="22"/>
        </w:rPr>
        <w:t xml:space="preserve"/>
      </w:r>
    </w:p>
    <w:p>
      <w:pPr>
        <w:spacing w:after="120"/>
      </w:pPr>
      <w:r>
        <w:rPr>
          <w:rFonts w:ascii="Arial" w:cs="Arial" w:eastAsia="Arial" w:hAnsi="Arial"/>
          <w:sz w:val="22"/>
          <w:szCs w:val="22"/>
        </w:rPr>
        <w:t xml:space="preserve"/>
      </w:r>
    </w:p>
    <w:p>
      <w:pPr>
        <w:spacing w:after="120"/>
      </w:pPr>
      <w:r>
        <w:rPr>
          <w:rFonts w:ascii="Arial" w:cs="Arial" w:eastAsia="Arial" w:hAnsi="Arial"/>
          <w:b/>
          <w:bCs/>
          <w:sz w:val="22"/>
          <w:szCs w:val="22"/>
        </w:rPr>
        <w:t xml:space="preserve">SERVICE PROVIDER</w:t>
      </w:r>
      <w:r>
        <w:rPr>
          <w:rFonts w:ascii="Arial" w:cs="Arial" w:eastAsia="Arial" w:hAnsi="Arial"/>
          <w:sz w:val="22"/>
          <w:szCs w:val="22"/>
        </w:rPr>
        <w:t xml:space="preserve"/>
      </w:r>
    </w:p>
    <w:p>
      <w:pPr>
        <w:spacing w:after="120"/>
      </w:pPr>
      <w:r>
        <w:rPr>
          <w:rFonts w:ascii="Arial" w:cs="Arial" w:eastAsia="Arial" w:hAnsi="Arial"/>
          <w:sz w:val="22"/>
          <w:szCs w:val="22"/>
        </w:rPr>
        <w:t xml:space="preserve"/>
      </w:r>
    </w:p>
    <w:p>
      <w:pPr>
        <w:spacing w:after="120"/>
      </w:pPr>
      <w:r>
        <w:rPr>
          <w:rFonts w:ascii="Arial" w:cs="Arial" w:eastAsia="Arial" w:hAnsi="Arial"/>
          <w:sz w:val="22"/>
          <w:szCs w:val="22"/>
        </w:rPr>
        <w:t xml:space="preserve">Signature: ___________________________________</w:t>
      </w:r>
    </w:p>
    <w:p>
      <w:pPr>
        <w:spacing w:after="120"/>
      </w:pPr>
      <w:r>
        <w:rPr>
          <w:rFonts w:ascii="Arial" w:cs="Arial" w:eastAsia="Arial" w:hAnsi="Arial"/>
          <w:sz w:val="22"/>
          <w:szCs w:val="22"/>
        </w:rPr>
        <w:t xml:space="preserve">Name: ___________________________________</w:t>
      </w:r>
    </w:p>
    <w:p>
      <w:pPr>
        <w:spacing w:after="120"/>
      </w:pPr>
      <w:r>
        <w:rPr>
          <w:rFonts w:ascii="Arial" w:cs="Arial" w:eastAsia="Arial" w:hAnsi="Arial"/>
          <w:sz w:val="22"/>
          <w:szCs w:val="22"/>
        </w:rPr>
        <w:t xml:space="preserve">Title: ___________________________________</w:t>
      </w:r>
    </w:p>
    <w:p>
      <w:pPr>
        <w:spacing w:after="120"/>
      </w:pPr>
      <w:r>
        <w:rPr>
          <w:rFonts w:ascii="Arial" w:cs="Arial" w:eastAsia="Arial" w:hAnsi="Arial"/>
          <w:sz w:val="22"/>
          <w:szCs w:val="22"/>
        </w:rPr>
        <w:t xml:space="preserve">Company: ___________________________________</w:t>
      </w:r>
    </w:p>
    <w:p>
      <w:pPr>
        <w:spacing w:after="120"/>
      </w:pPr>
      <w:r>
        <w:rPr>
          <w:rFonts w:ascii="Arial" w:cs="Arial" w:eastAsia="Arial" w:hAnsi="Arial"/>
          <w:sz w:val="22"/>
          <w:szCs w:val="22"/>
        </w:rPr>
        <w:t xml:space="preserve">Date: ___________________________________</w:t>
      </w:r>
    </w:p>
    <w:p>
      <w:pPr>
        <w:spacing w:after="120"/>
      </w:pPr>
      <w:r>
        <w:rPr>
          <w:rFonts w:ascii="Arial" w:cs="Arial" w:eastAsia="Arial" w:hAnsi="Arial"/>
          <w:sz w:val="22"/>
          <w:szCs w:val="22"/>
        </w:rPr>
        <w:t xml:space="preserve"/>
      </w:r>
    </w:p>
    <w:p>
      <w:pPr>
        <w:spacing w:after="120"/>
      </w:pPr>
      <w:r>
        <w:rPr>
          <w:rFonts w:ascii="Arial" w:cs="Arial" w:eastAsia="Arial" w:hAnsi="Arial"/>
          <w:sz w:val="22"/>
          <w:szCs w:val="22"/>
        </w:rPr>
        <w:t xml:space="preserve"/>
      </w:r>
    </w:p>
    <w:p>
      <w:pPr>
        <w:spacing w:after="120"/>
      </w:pPr>
      <w:r>
        <w:rPr>
          <w:rFonts w:ascii="Arial" w:cs="Arial" w:eastAsia="Arial" w:hAnsi="Arial"/>
          <w:sz w:val="22"/>
          <w:szCs w:val="22"/>
        </w:rPr>
        <w:t xml:space="preserve"/>
      </w:r>
    </w:p>
    <w:p>
      <w:pPr>
        <w:spacing w:after="120"/>
      </w:pPr>
      <w:r>
        <w:rPr>
          <w:rFonts w:ascii="Arial" w:cs="Arial" w:eastAsia="Arial" w:hAnsi="Arial"/>
          <w:b/>
          <w:bCs/>
          <w:sz w:val="22"/>
          <w:szCs w:val="22"/>
        </w:rPr>
        <w:t xml:space="preserve">CLIENT</w:t>
      </w:r>
      <w:r>
        <w:rPr>
          <w:rFonts w:ascii="Arial" w:cs="Arial" w:eastAsia="Arial" w:hAnsi="Arial"/>
          <w:sz w:val="22"/>
          <w:szCs w:val="22"/>
        </w:rPr>
        <w:t xml:space="preserve"/>
      </w:r>
    </w:p>
    <w:p>
      <w:pPr>
        <w:spacing w:after="120"/>
      </w:pPr>
      <w:r>
        <w:rPr>
          <w:rFonts w:ascii="Arial" w:cs="Arial" w:eastAsia="Arial" w:hAnsi="Arial"/>
          <w:sz w:val="22"/>
          <w:szCs w:val="22"/>
        </w:rPr>
        <w:t xml:space="preserve"/>
      </w:r>
    </w:p>
    <w:p>
      <w:pPr>
        <w:spacing w:after="120"/>
      </w:pPr>
      <w:r>
        <w:rPr>
          <w:rFonts w:ascii="Arial" w:cs="Arial" w:eastAsia="Arial" w:hAnsi="Arial"/>
          <w:sz w:val="22"/>
          <w:szCs w:val="22"/>
        </w:rPr>
        <w:t xml:space="preserve">Signature: ___________________________________</w:t>
      </w:r>
    </w:p>
    <w:p>
      <w:pPr>
        <w:spacing w:after="120"/>
      </w:pPr>
      <w:r>
        <w:rPr>
          <w:rFonts w:ascii="Arial" w:cs="Arial" w:eastAsia="Arial" w:hAnsi="Arial"/>
          <w:sz w:val="22"/>
          <w:szCs w:val="22"/>
        </w:rPr>
        <w:t xml:space="preserve">Name: ___________________________________</w:t>
      </w:r>
    </w:p>
    <w:p>
      <w:pPr>
        <w:spacing w:after="120"/>
      </w:pPr>
      <w:r>
        <w:rPr>
          <w:rFonts w:ascii="Arial" w:cs="Arial" w:eastAsia="Arial" w:hAnsi="Arial"/>
          <w:sz w:val="22"/>
          <w:szCs w:val="22"/>
        </w:rPr>
        <w:t xml:space="preserve">Title: ___________________________________</w:t>
      </w:r>
    </w:p>
    <w:p>
      <w:pPr>
        <w:spacing w:after="120"/>
      </w:pPr>
      <w:r>
        <w:rPr>
          <w:rFonts w:ascii="Arial" w:cs="Arial" w:eastAsia="Arial" w:hAnsi="Arial"/>
          <w:sz w:val="22"/>
          <w:szCs w:val="22"/>
        </w:rPr>
        <w:t xml:space="preserve">Company: ___________________________________</w:t>
      </w:r>
    </w:p>
    <w:p>
      <w:pPr>
        <w:spacing w:after="120"/>
      </w:pPr>
      <w:r>
        <w:rPr>
          <w:rFonts w:ascii="Arial" w:cs="Arial" w:eastAsia="Arial" w:hAnsi="Arial"/>
          <w:sz w:val="22"/>
          <w:szCs w:val="22"/>
        </w:rPr>
        <w:t xml:space="preserve">Date: ___________________________________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center"/>
    </w:pPr>
    <w:r>
      <w:rPr>
        <w:rFonts w:ascii="Arial" w:cs="Arial" w:eastAsia="Arial" w:hAnsi="Arial"/>
        <w:color w:val="999999"/>
        <w:sz w:val="18"/>
        <w:szCs w:val="18"/>
      </w:rPr>
      <w:t xml:space="preserve">Created by QuickSEO — quickseo.ai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3b82f6" w:sz="6" w:space="4"/>
      </w:pBdr>
      <w:spacing w:after="0"/>
      <w:jc w:val="center"/>
    </w:pPr>
    <w:r>
      <w:rPr>
        <w:rFonts w:ascii="Arial" w:cs="Arial" w:eastAsia="Arial" w:hAnsi="Arial"/>
        <w:b/>
        <w:bCs/>
        <w:color w:val="3b82f6"/>
        <w:sz w:val="20"/>
        <w:szCs w:val="20"/>
      </w:rPr>
      <w:t xml:space="preserve">SEO SERVICE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abstractNum w:abstractNumId="15" w15:restartNumberingAfterBreak="0">
    <w:multiLevelType w:val="hybridMultilevel"/>
    <w:lvl w:ilvl="0" w15:tentative="1">
      <w:start w:val="1"/>
      <w:numFmt w:val="bullet"/>
      <w:lvlText w:val="•"/>
      <w:lvlJc w:val="left"/>
      <w:pPr>
        <w:ind w:left="720" w:hanging="360"/>
      </w:pPr>
    </w:lvl>
  </w:abstractNum>
  <w:abstractNum w:abstractNumId="1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8"/>
    <w:lvlOverride w:ilvl="0">
      <w:startOverride w:val="1"/>
    </w:lvlOverride>
  </w:num>
  <w:num w:numId="4">
    <w:abstractNumId w:val="9"/>
    <w:lvlOverride w:ilvl="0">
      <w:startOverride w:val="1"/>
    </w:lvlOverride>
  </w:num>
  <w:num w:numId="5">
    <w:abstractNumId w:val="10"/>
    <w:lvlOverride w:ilvl="0">
      <w:startOverride w:val="1"/>
    </w:lvlOverride>
  </w:num>
  <w:num w:numId="6">
    <w:abstractNumId w:val="4"/>
    <w:lvlOverride w:ilvl="0">
      <w:startOverride w:val="1"/>
    </w:lvlOverride>
  </w:num>
  <w:num w:numId="7">
    <w:abstractNumId w:val="11"/>
    <w:lvlOverride w:ilvl="0">
      <w:startOverride w:val="1"/>
    </w:lvlOverride>
  </w:num>
  <w:num w:numId="8">
    <w:abstractNumId w:val="12"/>
    <w:lvlOverride w:ilvl="0">
      <w:startOverride w:val="1"/>
    </w:lvlOverride>
  </w:num>
  <w:num w:numId="9">
    <w:abstractNumId w:val="13"/>
    <w:lvlOverride w:ilvl="0">
      <w:startOverride w:val="1"/>
    </w:lvlOverride>
  </w:num>
  <w:num w:numId="10">
    <w:abstractNumId w:val="14"/>
    <w:lvlOverride w:ilvl="0">
      <w:startOverride w:val="1"/>
    </w:lvlOverride>
  </w:num>
  <w:num w:numId="11">
    <w:abstractNumId w:val="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3b82f6"/>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2026-03-12T11:30:08.382Z</dcterms:created>
  <dcterms:modified xsi:type="dcterms:W3CDTF">2026-03-12T11:30:08.383Z</dcterms:modified>
</cp:coreProperties>
</file>

<file path=docProps/custom.xml><?xml version="1.0" encoding="utf-8"?>
<Properties xmlns="http://schemas.openxmlformats.org/officeDocument/2006/custom-properties" xmlns:vt="http://schemas.openxmlformats.org/officeDocument/2006/docPropsVTypes"/>
</file>