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/>
    <w:p/>
    <w:p/>
    <w:p/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3b82f6"/>
          <w:sz w:val="56"/>
          <w:szCs w:val="56"/>
        </w:rPr>
        <w:t xml:space="preserve">SEO Strategy Plan</w:t>
      </w:r>
    </w:p>
    <w:p>
      <w:pPr>
        <w:spacing w:after="400"/>
        <w:jc w:val="center"/>
      </w:pPr>
      <w:r>
        <w:rPr>
          <w:rFonts w:ascii="Arial" w:cs="Arial" w:eastAsia="Arial" w:hAnsi="Arial"/>
          <w:color w:val="64748b"/>
          <w:sz w:val="28"/>
          <w:szCs w:val="28"/>
        </w:rPr>
        <w:t xml:space="preserve">Comprehensive Strategy &amp; Execution Roadmap</w:t>
      </w:r>
    </w:p>
    <w:p/>
    <w:p/>
    <w:p>
      <w:pPr>
        <w:jc w:val="center"/>
      </w:pPr>
      <w:r>
        <w:rPr>
          <w:rFonts w:ascii="Arial" w:cs="Arial" w:eastAsia="Arial" w:hAnsi="Arial"/>
          <w:color w:val="64748b"/>
          <w:sz w:val="24"/>
          <w:szCs w:val="24"/>
        </w:rPr>
        <w:t xml:space="preserve">Client / Company Name: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[Company Name]</w:t>
      </w:r>
    </w:p>
    <w:p>
      <w:pPr>
        <w:jc w:val="center"/>
      </w:pPr>
      <w:r>
        <w:rPr>
          <w:rFonts w:ascii="Arial" w:cs="Arial" w:eastAsia="Arial" w:hAnsi="Arial"/>
          <w:color w:val="64748b"/>
          <w:sz w:val="24"/>
          <w:szCs w:val="24"/>
        </w:rPr>
        <w:t xml:space="preserve">Date Range: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[Start Date] — [End Date]</w:t>
      </w:r>
    </w:p>
    <w:p>
      <w:pPr>
        <w:jc w:val="center"/>
      </w:pPr>
      <w:r>
        <w:rPr>
          <w:rFonts w:ascii="Arial" w:cs="Arial" w:eastAsia="Arial" w:hAnsi="Arial"/>
          <w:color w:val="64748b"/>
          <w:sz w:val="24"/>
          <w:szCs w:val="24"/>
        </w:rPr>
        <w:t xml:space="preserve">Prepared By: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[Your Name / Agency]</w:t>
      </w:r>
    </w:p>
    <w:p/>
    <w:p/>
    <w:p/>
    <w:p/>
    <w:p/>
    <w:p/>
    <w:p>
      <w:pPr>
        <w:spacing w:before="600"/>
        <w:jc w:val="center"/>
      </w:pPr>
      <w:r>
        <w:rPr>
          <w:rFonts w:ascii="Arial" w:cs="Arial" w:eastAsia="Arial" w:hAnsi="Arial"/>
          <w:i/>
          <w:iCs/>
          <w:color w:val="94a3b8"/>
          <w:sz w:val="20"/>
          <w:szCs w:val="20"/>
        </w:rPr>
        <w:t xml:space="preserve">Confidential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/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1. Strategic Overview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Vision Statement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[Define the overarching SEO vision. Example: "Establish [Company] as the dominant organic search presence in [industry/niche], driving sustainable growth through search visibility across traditional and AI-powered search platforms."]</w:t>
      </w:r>
    </w:p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Alignment with Business Goals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Revenue Target: </w:t>
      </w:r>
      <w:r>
        <w:rPr>
          <w:rFonts w:ascii="Arial" w:cs="Arial" w:eastAsia="Arial" w:hAnsi="Arial"/>
          <w:sz w:val="22"/>
          <w:szCs w:val="22"/>
        </w:rPr>
        <w:t xml:space="preserve">[e.g., Increase organic-sourced revenue by 40% year-over-year]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Market Position: </w:t>
      </w:r>
      <w:r>
        <w:rPr>
          <w:rFonts w:ascii="Arial" w:cs="Arial" w:eastAsia="Arial" w:hAnsi="Arial"/>
          <w:sz w:val="22"/>
          <w:szCs w:val="22"/>
        </w:rPr>
        <w:t xml:space="preserve">[e.g., Rank in the top 3 for all primary category terms]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Brand Awareness: </w:t>
      </w:r>
      <w:r>
        <w:rPr>
          <w:rFonts w:ascii="Arial" w:cs="Arial" w:eastAsia="Arial" w:hAnsi="Arial"/>
          <w:sz w:val="22"/>
          <w:szCs w:val="22"/>
        </w:rPr>
        <w:t xml:space="preserve">[e.g., Grow branded search volume by 25%]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Customer Acquisition: </w:t>
      </w:r>
      <w:r>
        <w:rPr>
          <w:rFonts w:ascii="Arial" w:cs="Arial" w:eastAsia="Arial" w:hAnsi="Arial"/>
          <w:sz w:val="22"/>
          <w:szCs w:val="22"/>
        </w:rPr>
        <w:t xml:space="preserve">[e.g., Reduce cost-per-acquisition from organic by 30%]</w:t>
      </w:r>
    </w:p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Key Assumptions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1. Current website infrastructure supports recommended technical changes.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2. Content production resources are available to meet the proposed publishing cadence.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3. No major algorithm changes will fundamentally alter the search landscape (mitigation plan included in Section 11).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4. Budget and team resources as outlined in Section 9 will be approved and allocated.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5. Competitive landscape remains relatively stable over the planning period.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2. Competitive Landscape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Analyze your top competitors to identify gaps and opportunities in the market.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100"/>
        <w:gridCol w:w="1200"/>
        <w:gridCol w:w="1600"/>
        <w:gridCol w:w="1500"/>
        <w:gridCol w:w="1200"/>
        <w:gridCol w:w="9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Competitor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Organic Traffic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 Keywords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 Strategy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Link Strategy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Advantage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[Your Site]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[XX]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[XX,XXX/mo]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[List top 3]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Blog-led]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Digital PR]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[Your edge]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[Competitor 1]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[XX]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[XX,XXX/mo]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[List top 3]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Guides]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Guest posts]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[Their edge]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[Competitor 2]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[XX]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[XX,XXX/mo]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[List top 3]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Video]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HARO]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[Their edge]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[Competitor 3]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[XX]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[XX,XXX/mo]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[List top 3]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Tools]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Research]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[Their edge]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3. SWOT Analysis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Assess your current position to inform strategic priorities.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Strengths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Weaknesses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 [e.g., Strong brand recognition]
2. [e.g., High-quality existing content]
3. [e.g., Fast page load speeds]
4. [e.g., Established backlink profile]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 [e.g., Thin content on key pages]
2. [e.g., Poor mobile experience]
3. [e.g., Limited content production capacity]
4. [e.g., Weak internal linking structure]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Opportunities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Threats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 [e.g., Untapped long-tail keywords]
2. [e.g., Competitor content gaps]
3. [e.g., Growing search demand in niche]
4. [e.g., AI search visibility potential]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 [e.g., Well-funded competitor entering market]
2. [e.g., Algorithm volatility]
3. [e.g., AI overviews reducing CTR]
4. [e.g., Rising content production costs]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4. Strategic Pillars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Four foundational pillars guide all SEO activities and prioritization decisions.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Technical Excellence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Ensure the website is crawlable, indexable, fast, and provides a seamless experience across all devices. Fix critical technical issues first, then optimize for Core Web Vitals and structured data.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Content Authority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Create comprehensive, expert-level content that establishes topical authority. Build topic clusters around pillar pages, target every stage of the buyer journey, and maintain a consistent publishing cadence.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Link Equity Growth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Earn high-quality backlinks through original research, data-driven content, digital PR, and strategic partnerships. Focus on relevance and authority over volume.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User Experience Optimization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Optimize for user engagement signals including time on site, bounce rate, and conversion rate. Align content with search intent, improve navigation, and reduce friction in the user journey.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5. Keyword Strategy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 tiered approach ensures effort is distributed across quick wins, medium-term growth, and long-term authority building.</w:t>
      </w:r>
    </w:p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Tier 1: Head Terms (High Volume, High Competition)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These are your primary category terms. They drive brand visibility and require sustained investment.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300"/>
        <w:gridCol w:w="1400"/>
        <w:gridCol w:w="1400"/>
        <w:gridCol w:w="24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Keyword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Volume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Difficulty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 Needed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seo tools]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[22,000]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[High]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[High]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[Pillar page + cluster]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keyword research]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[18,000]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[High]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[High]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[Comprehensive guide]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seo audit]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[14,000]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[High]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[Medium]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[Tool + guide combo]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Tier 2: Body Terms (Medium Volume, Medium Competition)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These terms have clear intent and are achievable within 3–6 months with focused content.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300"/>
        <w:gridCol w:w="1400"/>
        <w:gridCol w:w="1400"/>
        <w:gridCol w:w="24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Keyword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Volume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Difficulty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 Needed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seo report template]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[3,200]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[Medium]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[High]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[Template + blog post]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technical seo checklist]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[2,400]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[Medium]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[High]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[Checklist + guide]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seo competitor analysis]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[1,800]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[Medium]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[Medium]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[Tool page + tutorial]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Tier 3: Long-Tail Terms (Lower Volume, Lower Competition)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These are quick-win opportunities that build topical depth and capture specific search intent.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300"/>
        <w:gridCol w:w="1400"/>
        <w:gridCol w:w="1400"/>
        <w:gridCol w:w="24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Keyword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Volume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Difficulty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 Needed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how to do seo audit for small business]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[480]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[Low]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[High]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[Blog post]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best free seo tools for startups]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[320]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[Low]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[Medium]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[Listicle]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seo report for clients example]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[210]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[Low]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[Medium]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[Template + example]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6. Content Strategy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Topic Clusters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Organize content into clusters around pillar pages to build topical authority.</w:t>
      </w:r>
    </w:p>
    <w:p/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Cluster 1: [Core Topic] (Pillar Page)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→ Supporting: [Subtopic A] | [Subtopic B] | [Subtopic C] | [Subtopic D]</w:t>
      </w:r>
    </w:p>
    <w:p/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Cluster 2: [Core Topic] (Pillar Page)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→ Supporting: [Subtopic A] | [Subtopic B] | [Subtopic C] | [Subtopic D]</w:t>
      </w:r>
    </w:p>
    <w:p/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Cluster 3: [Core Topic] (Pillar Page)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→ Supporting: [Subtopic A] | [Subtopic B] | [Subtopic C] | [Subtopic D]</w:t>
      </w:r>
    </w:p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Content Types by Funnel Stage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2500"/>
        <w:gridCol w:w="2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Funnel Stage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 Types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Goal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 Topics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Awareness (TOFU)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Blog posts, guides, infographics, videos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Attract and educate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"What is SEO?"]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Consideration (MOFU)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Comparisons, case studies, templates, webinars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Build trust and demonstrate value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"SEO Tool Comparison"]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Decision (BOFU)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Product pages, demos, testimonials, free trials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Convert to customer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[e.g., "Start Free Trial"]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Publishing Cadence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Blog Posts: </w:t>
      </w:r>
      <w:r>
        <w:rPr>
          <w:rFonts w:ascii="Arial" w:cs="Arial" w:eastAsia="Arial" w:hAnsi="Arial"/>
          <w:sz w:val="22"/>
          <w:szCs w:val="22"/>
        </w:rPr>
        <w:t xml:space="preserve">[X] per week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Pillar Pages: </w:t>
      </w:r>
      <w:r>
        <w:rPr>
          <w:rFonts w:ascii="Arial" w:cs="Arial" w:eastAsia="Arial" w:hAnsi="Arial"/>
          <w:sz w:val="22"/>
          <w:szCs w:val="22"/>
        </w:rPr>
        <w:t xml:space="preserve">[X] per month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Case Studies: </w:t>
      </w:r>
      <w:r>
        <w:rPr>
          <w:rFonts w:ascii="Arial" w:cs="Arial" w:eastAsia="Arial" w:hAnsi="Arial"/>
          <w:sz w:val="22"/>
          <w:szCs w:val="22"/>
        </w:rPr>
        <w:t xml:space="preserve">[X] per quarter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Templates/Tools: </w:t>
      </w:r>
      <w:r>
        <w:rPr>
          <w:rFonts w:ascii="Arial" w:cs="Arial" w:eastAsia="Arial" w:hAnsi="Arial"/>
          <w:sz w:val="22"/>
          <w:szCs w:val="22"/>
        </w:rPr>
        <w:t xml:space="preserve">[X] per month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Video Content: </w:t>
      </w:r>
      <w:r>
        <w:rPr>
          <w:rFonts w:ascii="Arial" w:cs="Arial" w:eastAsia="Arial" w:hAnsi="Arial"/>
          <w:sz w:val="22"/>
          <w:szCs w:val="22"/>
        </w:rPr>
        <w:t xml:space="preserve">[X] per month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7. Technical Roadmap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Prioritized technical improvements organized by urgency and impact.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200"/>
        <w:gridCol w:w="2400"/>
        <w:gridCol w:w="236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Improvement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Fix crawl errors and broken links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Indexation recovery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[Assigned]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Implement XML sitemap improvements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Better crawl coverage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[Assigned]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Add structured data (Schema.org)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Rich results eligibility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[Assigned]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Months 2–3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Optimize Core Web Vitals (LCP, CLS, INP)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Page experience improvement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[Assigned]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Months 2–3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Improve internal linking architecture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Better link equity distribution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[Assigned]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Months 2–3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Implement canonical tags and redirect cleanup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Duplicate content resolution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[Assigned]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Months 4–6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Implement hreflang for international targeting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International visibility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[Assigned]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Months 4–6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Advanced JavaScript rendering optimization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Improved crawl efficiency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[Assigned]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8. Link Building Strategy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Tactics ranked by expected return on investment, from highest to lowest.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1800"/>
        <w:gridCol w:w="1700"/>
        <w:gridCol w:w="16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Tactic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ROI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Effort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Monthly Target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Content-Driven (Guides, Research)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 — Evergreen links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 upfront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Ongoing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links/mo]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Digital PR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 — Authority links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Medium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2–4 weeks per campaign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links/mo]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Guest Contributions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Medium — Relevant links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Medium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1–2 weeks per post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links/mo]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Broken Link Building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Medium — Targeted wins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Low–Medium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Ongoing outreach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links/mo]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Resource Pages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Low–Medium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1–2 days per batch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links/mo]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9. Resource Requirements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Team Roles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1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Responsibility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Hours/Week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In-House / Agency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SEO Lead / Strategist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Strategy, reporting, oversight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hrs]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[In-house / Agency]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Content Writer(s)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Blog posts, guides, copy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hrs]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[In-house / Freelance]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Technical SEO Specialist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Technical audits, implementation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hrs]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[In-house / Agency]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Link Building Specialist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Outreach, digital PR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hrs]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[In-house / Agency]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Web Developer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Technical implementation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hrs]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[In-house]</w:t>
            </w:r>
          </w:p>
        </w:tc>
      </w:tr>
    </w:tbl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Tool Stack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Google Search Console (free), Google Analytics 4 (free), [SEO Platform, e.g., Ahrefs/Semrush], [Content optimization tool], [Rank tracking tool], [Technical crawling tool]</w:t>
      </w:r>
    </w:p>
    <w:p/>
    <w:p>
      <w:pPr>
        <w:pStyle w:val="Heading2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Estimated Budget by Quarter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600"/>
        <w:gridCol w:w="1600"/>
        <w:gridCol w:w="1600"/>
        <w:gridCol w:w="15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Q3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Q4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Tools &amp; Software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Content Production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Link Building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Agency / Contractors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$[X]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$[X]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$[X]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10. 12-Month Execution Plan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Month-by-month roadmap connecting strategy to execution.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800"/>
        <w:gridCol w:w="2600"/>
        <w:gridCol w:w="2200"/>
        <w:gridCol w:w="176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Focus Theme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Activities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Success Metric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Foundation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Technical audit, fix critical issues, baseline metrics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Audit report, technical fixes deployed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Crawl errors reduced by 90%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Content Kickoff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Keyword research finalized, first pillar page drafted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 pillar page, 4 blog posts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Content pipeline established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Link Building Launch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Begin outreach, publish linkable assets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 linkable assets, first guest posts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5+ new referring domains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Content Scaling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Increase publishing cadence, optimize existing pages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 blog posts, 2 page optimizations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10% increase in organic traffic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Technical Phase 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Core Web Vitals optimization, schema expansion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CWV improvements, new schema types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CWV metrics passing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6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Mid-Year Review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Performance review, strategy adjustment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Mid-year report, revised targets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Review against 6-month milestones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7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Authority Building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Digital PR campaign, expert content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 PR campaign, 2 expert guides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15+ new referring domains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8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Content Clusters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Complete first topic cluster, internal linking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Cluster 1 complete, linking audit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20% growth in cluster traffic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Conversion Optimization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CRO on top landing pages, BOFU content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A/B tests, 3 conversion pages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15% improvement in conversion rate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10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Expansion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New keyword opportunities, second cluster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Cluster 2 started, new keyword targets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Ranking for 50+ new keywords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11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Advanced Tactics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 search optimization, featured snippets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 visibility report, snippet targets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Featured snippets won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12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Annual Review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Full performance review, next year planning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Annual report, Year 2 strategy draft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12-month milestones met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11. Risk Mitigation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Proactive identification and planning for potential obstacles.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1200"/>
        <w:gridCol w:w="43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Algorithm update causes ranking drops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Diversify traffic sources, focus on quality content, monitor Google updates closely, maintain recovery playbook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team member departure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Document all processes, cross-train team members, maintain relationships with freelance backup resources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Competitor launches aggressive SEO campaign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Medium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Monitor competitor activity monthly, maintain competitive content quality, focus on unique value proposition and differentiation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AI search reduces organic CTR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Medium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Optimize for AI visibility (citations, brand mentions), target queries less affected by AI overviews, build direct traffic channels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Budget cuts reduce available resources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High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Prioritize highest-ROI activities, demonstrate clear attribution to revenue, maintain essential activities even at reduced scale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12. Success Criteria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Define what success looks like at key intervals to track progress and prove value.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2500"/>
        <w:gridCol w:w="2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3-Month Target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6-Month Target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12-Month Target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Organic Traffic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 increase]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 increase]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 increase]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Keyword Rankings (Top 10)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keywords]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keywords]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keywords]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Referring Domains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[+X new domains]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[+X new domains]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[+X new domains]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Organic Conversions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 increase]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 increase]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 increase]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Domain Authority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[Current + 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[Current + X]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[Current + X]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Organic Revenue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$[X]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Content Published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pieces]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pieces]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 pieces]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Technical Health Score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[X%]</w:t>
            </w:r>
          </w:p>
        </w:tc>
      </w:tr>
    </w:tbl>
    <w:p/>
    <w:p/>
    <w:p>
      <w:pPr>
        <w:pBdr>
          <w:top w:val="single" w:color="3b82f6" w:sz="6" w:space="8"/>
        </w:pBdr>
        <w:spacing w:before="400"/>
        <w:jc w:val="center"/>
      </w:pPr>
      <w:r>
        <w:rPr>
          <w:rFonts w:ascii="Arial" w:cs="Arial" w:eastAsia="Arial" w:hAnsi="Arial"/>
          <w:color w:val="94a3b8"/>
          <w:sz w:val="20"/>
          <w:szCs w:val="20"/>
        </w:rPr>
        <w:t xml:space="preserve">Created by </w:t>
      </w: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QuickSEO</w:t>
      </w:r>
      <w:r>
        <w:rPr>
          <w:rFonts w:ascii="Arial" w:cs="Arial" w:eastAsia="Arial" w:hAnsi="Arial"/>
          <w:color w:val="94a3b8"/>
          <w:sz w:val="20"/>
          <w:szCs w:val="20"/>
        </w:rPr>
        <w:t xml:space="preserve"> — quickseo.ai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4a3b8"/>
        <w:sz w:val="16"/>
        <w:szCs w:val="16"/>
      </w:rPr>
      <w:t xml:space="preserve">Page </w:t>
    </w:r>
    <w:r>
      <w:rPr>
        <w:rFonts w:ascii="Arial" w:cs="Arial" w:eastAsia="Arial" w:hAnsi="Arial"/>
        <w:color w:val="94a3b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4a3b8"/>
        <w:sz w:val="16"/>
        <w:szCs w:val="16"/>
      </w:rPr>
      <w:t xml:space="preserve">SEO Strategy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3b82f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b82f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2026-03-12T11:32:21.536Z</dcterms:created>
  <dcterms:modified xsi:type="dcterms:W3CDTF">2026-03-12T11:32:21.537Z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